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23" w:rsidRDefault="00261E23" w:rsidP="00AF2957">
      <w:pPr>
        <w:spacing w:line="560" w:lineRule="exact"/>
        <w:jc w:val="center"/>
        <w:rPr>
          <w:sz w:val="36"/>
        </w:rPr>
      </w:pPr>
    </w:p>
    <w:p w:rsidR="00261E23" w:rsidRDefault="00261E23" w:rsidP="00AF2957">
      <w:pPr>
        <w:spacing w:line="560" w:lineRule="exact"/>
        <w:jc w:val="center"/>
        <w:rPr>
          <w:sz w:val="36"/>
        </w:rPr>
      </w:pPr>
    </w:p>
    <w:p w:rsidR="00261E23" w:rsidRDefault="00261E23" w:rsidP="00AF2957">
      <w:pPr>
        <w:spacing w:line="560" w:lineRule="exact"/>
        <w:jc w:val="center"/>
        <w:rPr>
          <w:sz w:val="36"/>
        </w:rPr>
      </w:pPr>
    </w:p>
    <w:p w:rsidR="00261E23" w:rsidRDefault="00261E23" w:rsidP="00AF2957">
      <w:pPr>
        <w:spacing w:line="560" w:lineRule="exact"/>
        <w:jc w:val="center"/>
        <w:rPr>
          <w:rFonts w:ascii="宋体" w:hAnsi="宋体"/>
          <w:sz w:val="32"/>
        </w:rPr>
      </w:pPr>
    </w:p>
    <w:p w:rsidR="00261E23" w:rsidRDefault="00261E23" w:rsidP="00AF2957">
      <w:pPr>
        <w:spacing w:line="560" w:lineRule="exact"/>
        <w:jc w:val="center"/>
        <w:rPr>
          <w:rFonts w:ascii="宋体" w:hAnsi="宋体"/>
          <w:sz w:val="32"/>
        </w:rPr>
      </w:pPr>
    </w:p>
    <w:p w:rsidR="00261E23" w:rsidRDefault="00261E23" w:rsidP="00AF2957">
      <w:pPr>
        <w:spacing w:line="560" w:lineRule="exact"/>
        <w:jc w:val="center"/>
        <w:rPr>
          <w:rFonts w:ascii="宋体" w:hAnsi="宋体"/>
          <w:sz w:val="48"/>
        </w:rPr>
      </w:pPr>
    </w:p>
    <w:p w:rsidR="00261E23" w:rsidRDefault="00261E23" w:rsidP="00AF2957">
      <w:pPr>
        <w:spacing w:line="560" w:lineRule="exact"/>
        <w:jc w:val="center"/>
        <w:rPr>
          <w:rFonts w:ascii="宋体" w:hAnsi="宋体"/>
          <w:sz w:val="48"/>
        </w:rPr>
      </w:pPr>
    </w:p>
    <w:p w:rsidR="00261E23" w:rsidRDefault="00261E23" w:rsidP="00AF2957">
      <w:pPr>
        <w:spacing w:line="560" w:lineRule="exact"/>
        <w:jc w:val="center"/>
        <w:rPr>
          <w:rFonts w:ascii="宋体" w:hAnsi="宋体"/>
          <w:sz w:val="48"/>
        </w:rPr>
      </w:pPr>
    </w:p>
    <w:p w:rsidR="00261E23" w:rsidRPr="00C10459" w:rsidRDefault="00023A73" w:rsidP="00AF2957">
      <w:pPr>
        <w:spacing w:line="560" w:lineRule="exact"/>
        <w:ind w:firstLineChars="900" w:firstLine="2880"/>
        <w:rPr>
          <w:rFonts w:eastAsia="方正仿宋_GBK"/>
          <w:sz w:val="36"/>
        </w:rPr>
      </w:pPr>
      <w:r w:rsidRPr="00C10459">
        <w:rPr>
          <w:rFonts w:eastAsia="方正仿宋_GBK" w:hAnsi="方正仿宋_GBK"/>
          <w:color w:val="000000"/>
          <w:sz w:val="32"/>
        </w:rPr>
        <w:t>玉环新局审〔</w:t>
      </w:r>
      <w:r w:rsidRPr="00C10459">
        <w:rPr>
          <w:rFonts w:eastAsia="方正仿宋_GBK"/>
          <w:color w:val="000000"/>
          <w:sz w:val="32"/>
        </w:rPr>
        <w:t>202</w:t>
      </w:r>
      <w:r w:rsidR="00C10459">
        <w:rPr>
          <w:rFonts w:eastAsia="方正仿宋_GBK" w:hint="eastAsia"/>
          <w:color w:val="000000"/>
          <w:sz w:val="32"/>
        </w:rPr>
        <w:t>2</w:t>
      </w:r>
      <w:r w:rsidRPr="00C10459">
        <w:rPr>
          <w:rFonts w:eastAsia="方正仿宋_GBK" w:hAnsi="方正仿宋_GBK"/>
          <w:color w:val="000000"/>
          <w:sz w:val="32"/>
        </w:rPr>
        <w:t>〕</w:t>
      </w:r>
      <w:r w:rsidR="002F108E">
        <w:rPr>
          <w:rFonts w:eastAsia="方正仿宋_GBK" w:hAnsi="方正仿宋_GBK" w:hint="eastAsia"/>
          <w:color w:val="000000"/>
          <w:sz w:val="32"/>
        </w:rPr>
        <w:t>6</w:t>
      </w:r>
      <w:r w:rsidRPr="00C10459">
        <w:rPr>
          <w:rFonts w:eastAsia="方正仿宋_GBK" w:hAnsi="方正仿宋_GBK"/>
          <w:color w:val="000000"/>
          <w:sz w:val="32"/>
        </w:rPr>
        <w:t>号</w:t>
      </w:r>
    </w:p>
    <w:p w:rsidR="00261E23" w:rsidRDefault="00261E23" w:rsidP="00AF2957">
      <w:pPr>
        <w:spacing w:line="560" w:lineRule="exact"/>
        <w:jc w:val="center"/>
        <w:rPr>
          <w:rFonts w:ascii="仿宋_GB2312" w:eastAsia="仿宋_GB2312" w:hAnsi="仿宋"/>
          <w:b/>
          <w:sz w:val="36"/>
          <w:szCs w:val="36"/>
        </w:rPr>
      </w:pPr>
    </w:p>
    <w:p w:rsidR="00261E23" w:rsidRDefault="00261E23" w:rsidP="00AF2957">
      <w:pPr>
        <w:spacing w:line="560" w:lineRule="exact"/>
        <w:jc w:val="center"/>
        <w:rPr>
          <w:rFonts w:ascii="仿宋_GB2312" w:eastAsia="仿宋_GB2312" w:hAnsi="仿宋"/>
          <w:b/>
          <w:sz w:val="36"/>
          <w:szCs w:val="36"/>
        </w:rPr>
      </w:pPr>
    </w:p>
    <w:p w:rsidR="00261E23" w:rsidRDefault="00023A73" w:rsidP="00AF2957">
      <w:pPr>
        <w:spacing w:line="560" w:lineRule="exact"/>
        <w:jc w:val="center"/>
        <w:rPr>
          <w:rFonts w:ascii="方正小标宋_GBK" w:eastAsia="方正小标宋_GBK"/>
          <w:kern w:val="0"/>
          <w:sz w:val="44"/>
          <w:szCs w:val="44"/>
        </w:rPr>
      </w:pPr>
      <w:r>
        <w:rPr>
          <w:rFonts w:ascii="方正小标宋_GBK" w:eastAsia="方正小标宋_GBK" w:hint="eastAsia"/>
          <w:kern w:val="0"/>
          <w:sz w:val="44"/>
          <w:szCs w:val="44"/>
        </w:rPr>
        <w:t>关于新平县新化乡集镇水厂扩建抗旱应急抢险工程项目环境影响报告表的批复</w:t>
      </w:r>
    </w:p>
    <w:p w:rsidR="00261E23" w:rsidRDefault="00261E23" w:rsidP="00AF2957">
      <w:pPr>
        <w:spacing w:line="560" w:lineRule="exact"/>
        <w:rPr>
          <w:rFonts w:ascii="方正小标宋简体" w:eastAsia="方正小标宋简体"/>
          <w:b/>
          <w:bCs/>
          <w:kern w:val="0"/>
          <w:sz w:val="44"/>
          <w:szCs w:val="44"/>
        </w:rPr>
      </w:pPr>
    </w:p>
    <w:p w:rsidR="00261E23" w:rsidRPr="00870D0E" w:rsidRDefault="00023A73" w:rsidP="00AF2957">
      <w:pPr>
        <w:adjustRightInd w:val="0"/>
        <w:snapToGrid w:val="0"/>
        <w:spacing w:line="560" w:lineRule="exact"/>
        <w:rPr>
          <w:rFonts w:eastAsia="方正仿宋_GBK"/>
          <w:bCs/>
          <w:color w:val="000000"/>
          <w:kern w:val="0"/>
          <w:sz w:val="32"/>
          <w:szCs w:val="32"/>
        </w:rPr>
      </w:pPr>
      <w:r w:rsidRPr="00870D0E">
        <w:rPr>
          <w:rFonts w:eastAsia="方正仿宋_GBK"/>
          <w:bCs/>
          <w:color w:val="000000"/>
          <w:kern w:val="0"/>
          <w:sz w:val="32"/>
          <w:szCs w:val="32"/>
        </w:rPr>
        <w:t>新化乡人民政府</w:t>
      </w:r>
      <w:r w:rsidR="008E4328">
        <w:rPr>
          <w:rFonts w:eastAsia="方正仿宋_GBK" w:hint="eastAsia"/>
          <w:bCs/>
          <w:color w:val="000000"/>
          <w:kern w:val="0"/>
          <w:sz w:val="32"/>
          <w:szCs w:val="32"/>
        </w:rPr>
        <w:t>：</w:t>
      </w:r>
    </w:p>
    <w:p w:rsidR="00261E23" w:rsidRPr="00870D0E" w:rsidRDefault="00023A73" w:rsidP="00AF2957">
      <w:pPr>
        <w:adjustRightInd w:val="0"/>
        <w:snapToGrid w:val="0"/>
        <w:spacing w:line="560" w:lineRule="exact"/>
        <w:ind w:firstLineChars="100" w:firstLine="320"/>
        <w:rPr>
          <w:rFonts w:eastAsia="方正仿宋_GBK"/>
          <w:bCs/>
          <w:color w:val="000000"/>
          <w:kern w:val="0"/>
          <w:sz w:val="32"/>
          <w:szCs w:val="32"/>
        </w:rPr>
      </w:pPr>
      <w:r w:rsidRPr="00870D0E">
        <w:rPr>
          <w:rFonts w:eastAsia="方正仿宋_GBK"/>
          <w:bCs/>
          <w:color w:val="000000"/>
          <w:kern w:val="0"/>
          <w:sz w:val="32"/>
          <w:szCs w:val="32"/>
        </w:rPr>
        <w:t xml:space="preserve">  </w:t>
      </w:r>
      <w:r w:rsidRPr="00870D0E">
        <w:rPr>
          <w:rFonts w:eastAsia="方正仿宋_GBK"/>
          <w:bCs/>
          <w:color w:val="000000"/>
          <w:kern w:val="0"/>
          <w:sz w:val="32"/>
          <w:szCs w:val="32"/>
        </w:rPr>
        <w:t>你单位委托云南欣驰环保科技有限公司编制的《新平县新化乡集镇水厂扩建抗旱应急抢险工程项目环境影响报告表》（下简称《报告表》）及项目报批申请等</w:t>
      </w:r>
      <w:r w:rsidR="00A00A79">
        <w:rPr>
          <w:rFonts w:eastAsia="方正仿宋_GBK" w:hint="eastAsia"/>
          <w:bCs/>
          <w:color w:val="000000"/>
          <w:kern w:val="0"/>
          <w:sz w:val="32"/>
          <w:szCs w:val="32"/>
        </w:rPr>
        <w:t>材料已</w:t>
      </w:r>
      <w:r w:rsidRPr="00870D0E">
        <w:rPr>
          <w:rFonts w:eastAsia="方正仿宋_GBK"/>
          <w:bCs/>
          <w:color w:val="000000"/>
          <w:kern w:val="0"/>
          <w:sz w:val="32"/>
          <w:szCs w:val="32"/>
        </w:rPr>
        <w:t>收悉</w:t>
      </w:r>
      <w:r w:rsidR="000904DF">
        <w:rPr>
          <w:rFonts w:eastAsia="方正仿宋_GBK" w:hint="eastAsia"/>
          <w:bCs/>
          <w:color w:val="000000"/>
          <w:kern w:val="0"/>
          <w:sz w:val="32"/>
          <w:szCs w:val="32"/>
        </w:rPr>
        <w:t>。</w:t>
      </w:r>
      <w:r w:rsidRPr="00870D0E">
        <w:rPr>
          <w:rFonts w:eastAsia="方正仿宋_GBK"/>
          <w:bCs/>
          <w:color w:val="000000"/>
          <w:kern w:val="0"/>
          <w:sz w:val="32"/>
          <w:szCs w:val="32"/>
        </w:rPr>
        <w:t>经我局建设项目环境影响评价审查委员会审查，批复如下：</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一、根据《报告表》结论、技术评审意见，原则同意新平县新化乡集镇水厂扩建抗旱应急抢险工程项目按《报告表》中所述的内容、性质、规模、生产工艺、地点和环境保护对策措施进行项目建设。报批的《报告表》经批复后可作为该项目设计、建设、竣工环</w:t>
      </w:r>
      <w:r w:rsidRPr="00870D0E">
        <w:rPr>
          <w:rFonts w:eastAsia="方正仿宋_GBK"/>
          <w:bCs/>
          <w:color w:val="000000"/>
          <w:kern w:val="0"/>
          <w:sz w:val="32"/>
          <w:szCs w:val="32"/>
        </w:rPr>
        <w:lastRenderedPageBreak/>
        <w:t>境保护验收及日常运行管理的依据。</w:t>
      </w:r>
    </w:p>
    <w:p w:rsidR="00261E23" w:rsidRPr="00CE35E6"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二、新平县新化乡集镇水厂扩建抗旱应急抢险工程项目位于新平县新化乡。项目实施方案于</w:t>
      </w:r>
      <w:r w:rsidRPr="00870D0E">
        <w:rPr>
          <w:rFonts w:eastAsia="方正仿宋_GBK"/>
          <w:bCs/>
          <w:color w:val="000000"/>
          <w:kern w:val="0"/>
          <w:sz w:val="32"/>
          <w:szCs w:val="32"/>
        </w:rPr>
        <w:t>2020</w:t>
      </w:r>
      <w:r w:rsidRPr="00870D0E">
        <w:rPr>
          <w:rFonts w:eastAsia="方正仿宋_GBK"/>
          <w:bCs/>
          <w:color w:val="000000"/>
          <w:kern w:val="0"/>
          <w:sz w:val="32"/>
          <w:szCs w:val="32"/>
        </w:rPr>
        <w:t>年</w:t>
      </w:r>
      <w:r w:rsidRPr="00870D0E">
        <w:rPr>
          <w:rFonts w:eastAsia="方正仿宋_GBK"/>
          <w:bCs/>
          <w:color w:val="000000"/>
          <w:kern w:val="0"/>
          <w:sz w:val="32"/>
          <w:szCs w:val="32"/>
        </w:rPr>
        <w:t>4</w:t>
      </w:r>
      <w:r w:rsidRPr="00870D0E">
        <w:rPr>
          <w:rFonts w:eastAsia="方正仿宋_GBK"/>
          <w:bCs/>
          <w:color w:val="000000"/>
          <w:kern w:val="0"/>
          <w:sz w:val="32"/>
          <w:szCs w:val="32"/>
        </w:rPr>
        <w:t>月</w:t>
      </w:r>
      <w:r w:rsidRPr="00870D0E">
        <w:rPr>
          <w:rFonts w:eastAsia="方正仿宋_GBK"/>
          <w:bCs/>
          <w:color w:val="000000"/>
          <w:kern w:val="0"/>
          <w:sz w:val="32"/>
          <w:szCs w:val="32"/>
        </w:rPr>
        <w:t>29</w:t>
      </w:r>
      <w:r w:rsidRPr="00870D0E">
        <w:rPr>
          <w:rFonts w:eastAsia="方正仿宋_GBK"/>
          <w:bCs/>
          <w:color w:val="000000"/>
          <w:kern w:val="0"/>
          <w:sz w:val="32"/>
          <w:szCs w:val="32"/>
        </w:rPr>
        <w:t>日经新平县发展和改革局批复（新发改投资〔</w:t>
      </w:r>
      <w:r w:rsidRPr="00870D0E">
        <w:rPr>
          <w:rFonts w:eastAsia="方正仿宋_GBK"/>
          <w:bCs/>
          <w:color w:val="000000"/>
          <w:kern w:val="0"/>
          <w:sz w:val="32"/>
          <w:szCs w:val="32"/>
        </w:rPr>
        <w:t>2020</w:t>
      </w:r>
      <w:r w:rsidRPr="00870D0E">
        <w:rPr>
          <w:rFonts w:eastAsia="方正仿宋_GBK"/>
          <w:bCs/>
          <w:color w:val="000000"/>
          <w:kern w:val="0"/>
          <w:sz w:val="32"/>
          <w:szCs w:val="32"/>
        </w:rPr>
        <w:t>〕</w:t>
      </w:r>
      <w:r w:rsidRPr="00870D0E">
        <w:rPr>
          <w:rFonts w:eastAsia="方正仿宋_GBK"/>
          <w:bCs/>
          <w:color w:val="000000"/>
          <w:kern w:val="0"/>
          <w:sz w:val="32"/>
          <w:szCs w:val="32"/>
        </w:rPr>
        <w:t>48</w:t>
      </w:r>
      <w:r w:rsidRPr="00870D0E">
        <w:rPr>
          <w:rFonts w:eastAsia="方正仿宋_GBK"/>
          <w:bCs/>
          <w:color w:val="000000"/>
          <w:kern w:val="0"/>
          <w:sz w:val="32"/>
          <w:szCs w:val="32"/>
        </w:rPr>
        <w:t>号），建设性质为扩建。项目建设内容及规模：主要包括净水厂工程及清水配水管工程，其中净水厂工程：抗旱应急扩建新平县新化乡集镇水厂一座，设计规模</w:t>
      </w:r>
      <w:r w:rsidRPr="00870D0E">
        <w:rPr>
          <w:rFonts w:eastAsia="方正仿宋_GBK"/>
          <w:bCs/>
          <w:color w:val="000000"/>
          <w:kern w:val="0"/>
          <w:sz w:val="32"/>
          <w:szCs w:val="32"/>
        </w:rPr>
        <w:t>5000m</w:t>
      </w:r>
      <w:r w:rsidRPr="00C10459">
        <w:rPr>
          <w:rFonts w:eastAsia="方正仿宋_GBK"/>
          <w:bCs/>
          <w:color w:val="000000"/>
          <w:kern w:val="0"/>
          <w:sz w:val="32"/>
          <w:szCs w:val="32"/>
          <w:vertAlign w:val="superscript"/>
        </w:rPr>
        <w:t>3</w:t>
      </w:r>
      <w:r w:rsidRPr="00870D0E">
        <w:rPr>
          <w:rFonts w:eastAsia="方正仿宋_GBK"/>
          <w:bCs/>
          <w:color w:val="000000"/>
          <w:kern w:val="0"/>
          <w:sz w:val="32"/>
          <w:szCs w:val="32"/>
        </w:rPr>
        <w:t>/d</w:t>
      </w:r>
      <w:r w:rsidRPr="00870D0E">
        <w:rPr>
          <w:rFonts w:eastAsia="方正仿宋_GBK"/>
          <w:bCs/>
          <w:color w:val="000000"/>
          <w:kern w:val="0"/>
          <w:sz w:val="32"/>
          <w:szCs w:val="32"/>
        </w:rPr>
        <w:t>；清水配水管工程：新建</w:t>
      </w:r>
      <w:r w:rsidRPr="00870D0E">
        <w:rPr>
          <w:rFonts w:eastAsia="方正仿宋_GBK"/>
          <w:bCs/>
          <w:color w:val="000000"/>
          <w:kern w:val="0"/>
          <w:sz w:val="32"/>
          <w:szCs w:val="32"/>
        </w:rPr>
        <w:t>DN200</w:t>
      </w:r>
      <w:r w:rsidRPr="00870D0E">
        <w:rPr>
          <w:rFonts w:eastAsia="方正仿宋_GBK"/>
          <w:bCs/>
          <w:color w:val="000000"/>
          <w:kern w:val="0"/>
          <w:sz w:val="32"/>
          <w:szCs w:val="32"/>
        </w:rPr>
        <w:t>、</w:t>
      </w:r>
      <w:r w:rsidRPr="00870D0E">
        <w:rPr>
          <w:rFonts w:eastAsia="方正仿宋_GBK"/>
          <w:bCs/>
          <w:color w:val="000000"/>
          <w:kern w:val="0"/>
          <w:sz w:val="32"/>
          <w:szCs w:val="32"/>
        </w:rPr>
        <w:t>DN150</w:t>
      </w:r>
      <w:r w:rsidRPr="00870D0E">
        <w:rPr>
          <w:rFonts w:eastAsia="方正仿宋_GBK"/>
          <w:bCs/>
          <w:color w:val="000000"/>
          <w:kern w:val="0"/>
          <w:sz w:val="32"/>
          <w:szCs w:val="32"/>
        </w:rPr>
        <w:t>、</w:t>
      </w:r>
      <w:r w:rsidRPr="00870D0E">
        <w:rPr>
          <w:rFonts w:eastAsia="方正仿宋_GBK"/>
          <w:bCs/>
          <w:color w:val="000000"/>
          <w:kern w:val="0"/>
          <w:sz w:val="32"/>
          <w:szCs w:val="32"/>
        </w:rPr>
        <w:t>DN100</w:t>
      </w:r>
      <w:r w:rsidRPr="00870D0E">
        <w:rPr>
          <w:rFonts w:eastAsia="方正仿宋_GBK"/>
          <w:bCs/>
          <w:color w:val="000000"/>
          <w:kern w:val="0"/>
          <w:sz w:val="32"/>
          <w:szCs w:val="32"/>
        </w:rPr>
        <w:t>、</w:t>
      </w:r>
      <w:r w:rsidRPr="00870D0E">
        <w:rPr>
          <w:rFonts w:eastAsia="方正仿宋_GBK"/>
          <w:bCs/>
          <w:color w:val="000000"/>
          <w:kern w:val="0"/>
          <w:sz w:val="32"/>
          <w:szCs w:val="32"/>
        </w:rPr>
        <w:t>DN80</w:t>
      </w:r>
      <w:r w:rsidRPr="00870D0E">
        <w:rPr>
          <w:rFonts w:eastAsia="方正仿宋_GBK"/>
          <w:bCs/>
          <w:color w:val="000000"/>
          <w:kern w:val="0"/>
          <w:sz w:val="32"/>
          <w:szCs w:val="32"/>
        </w:rPr>
        <w:t>、</w:t>
      </w:r>
      <w:r w:rsidRPr="00870D0E">
        <w:rPr>
          <w:rFonts w:eastAsia="方正仿宋_GBK"/>
          <w:bCs/>
          <w:color w:val="000000"/>
          <w:kern w:val="0"/>
          <w:sz w:val="32"/>
          <w:szCs w:val="32"/>
        </w:rPr>
        <w:t>DN65</w:t>
      </w:r>
      <w:r w:rsidRPr="00870D0E">
        <w:rPr>
          <w:rFonts w:eastAsia="方正仿宋_GBK"/>
          <w:bCs/>
          <w:color w:val="000000"/>
          <w:kern w:val="0"/>
          <w:sz w:val="32"/>
          <w:szCs w:val="32"/>
        </w:rPr>
        <w:t>、</w:t>
      </w:r>
      <w:r w:rsidRPr="00870D0E">
        <w:rPr>
          <w:rFonts w:eastAsia="方正仿宋_GBK"/>
          <w:bCs/>
          <w:color w:val="000000"/>
          <w:kern w:val="0"/>
          <w:sz w:val="32"/>
          <w:szCs w:val="32"/>
        </w:rPr>
        <w:t>DN50</w:t>
      </w:r>
      <w:r w:rsidRPr="00870D0E">
        <w:rPr>
          <w:rFonts w:eastAsia="方正仿宋_GBK"/>
          <w:bCs/>
          <w:color w:val="000000"/>
          <w:kern w:val="0"/>
          <w:sz w:val="32"/>
          <w:szCs w:val="32"/>
        </w:rPr>
        <w:t>配水管道，总长度为</w:t>
      </w:r>
      <w:r w:rsidRPr="00870D0E">
        <w:rPr>
          <w:rFonts w:eastAsia="方正仿宋_GBK"/>
          <w:bCs/>
          <w:color w:val="000000"/>
          <w:kern w:val="0"/>
          <w:sz w:val="32"/>
          <w:szCs w:val="32"/>
        </w:rPr>
        <w:t>82.4km</w:t>
      </w:r>
      <w:r w:rsidRPr="00870D0E">
        <w:rPr>
          <w:rFonts w:eastAsia="方正仿宋_GBK"/>
          <w:bCs/>
          <w:color w:val="000000"/>
          <w:kern w:val="0"/>
          <w:sz w:val="32"/>
          <w:szCs w:val="32"/>
        </w:rPr>
        <w:t>。扩建后总供水规模为</w:t>
      </w:r>
      <w:r w:rsidRPr="00870D0E">
        <w:rPr>
          <w:rFonts w:eastAsia="方正仿宋_GBK"/>
          <w:bCs/>
          <w:color w:val="000000"/>
          <w:kern w:val="0"/>
          <w:sz w:val="32"/>
          <w:szCs w:val="32"/>
        </w:rPr>
        <w:t>5000m</w:t>
      </w:r>
      <w:r w:rsidRPr="00CE35E6">
        <w:rPr>
          <w:rFonts w:eastAsia="方正仿宋_GBK"/>
          <w:bCs/>
          <w:color w:val="000000"/>
          <w:kern w:val="0"/>
          <w:sz w:val="32"/>
          <w:szCs w:val="32"/>
        </w:rPr>
        <w:t>3</w:t>
      </w:r>
      <w:r w:rsidRPr="00870D0E">
        <w:rPr>
          <w:rFonts w:eastAsia="方正仿宋_GBK"/>
          <w:bCs/>
          <w:color w:val="000000"/>
          <w:kern w:val="0"/>
          <w:sz w:val="32"/>
          <w:szCs w:val="32"/>
        </w:rPr>
        <w:t>/d</w:t>
      </w:r>
      <w:r w:rsidRPr="00870D0E">
        <w:rPr>
          <w:rFonts w:eastAsia="方正仿宋_GBK"/>
          <w:bCs/>
          <w:color w:val="000000"/>
          <w:kern w:val="0"/>
          <w:sz w:val="32"/>
          <w:szCs w:val="32"/>
        </w:rPr>
        <w:t>，</w:t>
      </w:r>
      <w:r w:rsidR="00CE35E6" w:rsidRPr="00CE35E6">
        <w:rPr>
          <w:rFonts w:eastAsia="方正仿宋_GBK"/>
          <w:bCs/>
          <w:color w:val="000000"/>
          <w:kern w:val="0"/>
          <w:sz w:val="32"/>
          <w:szCs w:val="32"/>
        </w:rPr>
        <w:t>总清水配水管长度为</w:t>
      </w:r>
      <w:r w:rsidR="00CE35E6" w:rsidRPr="00CE35E6">
        <w:rPr>
          <w:rFonts w:eastAsia="方正仿宋_GBK" w:hint="eastAsia"/>
          <w:bCs/>
          <w:color w:val="000000"/>
          <w:kern w:val="0"/>
          <w:sz w:val="32"/>
          <w:szCs w:val="32"/>
        </w:rPr>
        <w:t>99.63</w:t>
      </w:r>
      <w:r w:rsidR="00CE35E6" w:rsidRPr="00CE35E6">
        <w:rPr>
          <w:rFonts w:eastAsia="方正仿宋_GBK"/>
          <w:bCs/>
          <w:color w:val="000000"/>
          <w:kern w:val="0"/>
          <w:sz w:val="32"/>
          <w:szCs w:val="32"/>
        </w:rPr>
        <w:t>km</w:t>
      </w:r>
      <w:r w:rsidR="00CE35E6" w:rsidRPr="00CE35E6">
        <w:rPr>
          <w:rFonts w:eastAsia="方正仿宋_GBK"/>
          <w:bCs/>
          <w:color w:val="000000"/>
          <w:kern w:val="0"/>
          <w:sz w:val="32"/>
          <w:szCs w:val="32"/>
        </w:rPr>
        <w:t>（新建配水管</w:t>
      </w:r>
      <w:r w:rsidR="00CE35E6" w:rsidRPr="00CE35E6">
        <w:rPr>
          <w:rFonts w:eastAsia="方正仿宋_GBK"/>
          <w:bCs/>
          <w:color w:val="000000"/>
          <w:kern w:val="0"/>
          <w:sz w:val="32"/>
          <w:szCs w:val="32"/>
        </w:rPr>
        <w:t>82.4km</w:t>
      </w:r>
      <w:r w:rsidR="00CE35E6" w:rsidRPr="00CE35E6">
        <w:rPr>
          <w:rFonts w:eastAsia="方正仿宋_GBK"/>
          <w:bCs/>
          <w:color w:val="000000"/>
          <w:kern w:val="0"/>
          <w:sz w:val="32"/>
          <w:szCs w:val="32"/>
        </w:rPr>
        <w:t>，原有配水管</w:t>
      </w:r>
      <w:r w:rsidR="00CE35E6" w:rsidRPr="00CE35E6">
        <w:rPr>
          <w:rFonts w:eastAsia="方正仿宋_GBK" w:hint="eastAsia"/>
          <w:bCs/>
          <w:color w:val="000000"/>
          <w:kern w:val="0"/>
          <w:sz w:val="32"/>
          <w:szCs w:val="32"/>
        </w:rPr>
        <w:t>17.23</w:t>
      </w:r>
      <w:r w:rsidR="00CE35E6" w:rsidRPr="00CE35E6">
        <w:rPr>
          <w:rFonts w:eastAsia="方正仿宋_GBK"/>
          <w:bCs/>
          <w:color w:val="000000"/>
          <w:kern w:val="0"/>
          <w:sz w:val="32"/>
          <w:szCs w:val="32"/>
        </w:rPr>
        <w:t>km</w:t>
      </w:r>
      <w:r w:rsidR="00CE35E6" w:rsidRPr="00CE35E6">
        <w:rPr>
          <w:rFonts w:eastAsia="方正仿宋_GBK"/>
          <w:bCs/>
          <w:color w:val="000000"/>
          <w:kern w:val="0"/>
          <w:sz w:val="32"/>
          <w:szCs w:val="32"/>
        </w:rPr>
        <w:t>）。</w:t>
      </w:r>
      <w:r w:rsidRPr="00870D0E">
        <w:rPr>
          <w:rFonts w:eastAsia="方正仿宋_GBK"/>
          <w:bCs/>
          <w:color w:val="000000"/>
          <w:kern w:val="0"/>
          <w:sz w:val="32"/>
          <w:szCs w:val="32"/>
        </w:rPr>
        <w:t>项目总投资</w:t>
      </w:r>
      <w:r w:rsidRPr="00870D0E">
        <w:rPr>
          <w:rFonts w:eastAsia="方正仿宋_GBK"/>
          <w:bCs/>
          <w:color w:val="000000"/>
          <w:kern w:val="0"/>
          <w:sz w:val="32"/>
          <w:szCs w:val="32"/>
        </w:rPr>
        <w:t>1545.51</w:t>
      </w:r>
      <w:r w:rsidRPr="00870D0E">
        <w:rPr>
          <w:rFonts w:eastAsia="方正仿宋_GBK"/>
          <w:bCs/>
          <w:color w:val="000000"/>
          <w:kern w:val="0"/>
          <w:sz w:val="32"/>
          <w:szCs w:val="32"/>
        </w:rPr>
        <w:t>万元，其中环保投资为</w:t>
      </w:r>
      <w:r w:rsidRPr="00870D0E">
        <w:rPr>
          <w:rFonts w:eastAsia="方正仿宋_GBK"/>
          <w:bCs/>
          <w:color w:val="000000"/>
          <w:kern w:val="0"/>
          <w:sz w:val="32"/>
          <w:szCs w:val="32"/>
        </w:rPr>
        <w:t>37.5</w:t>
      </w:r>
      <w:r w:rsidRPr="00870D0E">
        <w:rPr>
          <w:rFonts w:eastAsia="方正仿宋_GBK"/>
          <w:bCs/>
          <w:color w:val="000000"/>
          <w:kern w:val="0"/>
          <w:sz w:val="32"/>
          <w:szCs w:val="32"/>
        </w:rPr>
        <w:t>万元，环保投资比例为</w:t>
      </w:r>
      <w:r w:rsidRPr="00870D0E">
        <w:rPr>
          <w:rFonts w:eastAsia="方正仿宋_GBK"/>
          <w:bCs/>
          <w:color w:val="000000"/>
          <w:kern w:val="0"/>
          <w:sz w:val="32"/>
          <w:szCs w:val="32"/>
        </w:rPr>
        <w:t>2.43%</w:t>
      </w:r>
      <w:r w:rsidRPr="00870D0E">
        <w:rPr>
          <w:rFonts w:eastAsia="方正仿宋_GBK"/>
          <w:bCs/>
          <w:color w:val="000000"/>
          <w:kern w:val="0"/>
          <w:sz w:val="32"/>
          <w:szCs w:val="32"/>
        </w:rPr>
        <w:t>。</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三、要求你单位在项目建设和运营过程中重点做好以下工作：</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（一）必须严格落实《报告表》中的各项环境保护设施及污染防治对策措施，项目建设和运行不得降低区域环境功能，环境质量标准和排放标准按《报告表》中所列的标准执行。</w:t>
      </w:r>
    </w:p>
    <w:p w:rsidR="00261E23" w:rsidRPr="00870D0E" w:rsidRDefault="00B823B0" w:rsidP="00AF2957">
      <w:pPr>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（二）加强施工期环境管理及水土保持工作。</w:t>
      </w:r>
      <w:r w:rsidR="00023A73" w:rsidRPr="00870D0E">
        <w:rPr>
          <w:rFonts w:eastAsia="方正仿宋_GBK"/>
          <w:bCs/>
          <w:color w:val="000000"/>
          <w:kern w:val="0"/>
          <w:sz w:val="32"/>
          <w:szCs w:val="32"/>
        </w:rPr>
        <w:t>施工期间应</w:t>
      </w:r>
      <w:r w:rsidR="00C10459" w:rsidRPr="002A733D">
        <w:rPr>
          <w:rFonts w:eastAsia="方正仿宋_GBK"/>
          <w:bCs/>
          <w:color w:val="000000"/>
          <w:kern w:val="0"/>
          <w:sz w:val="32"/>
          <w:szCs w:val="32"/>
        </w:rPr>
        <w:t>优化施工方案、合理施工布置，</w:t>
      </w:r>
      <w:r w:rsidR="00023A73" w:rsidRPr="00870D0E">
        <w:rPr>
          <w:rFonts w:eastAsia="方正仿宋_GBK"/>
          <w:bCs/>
          <w:color w:val="000000"/>
          <w:kern w:val="0"/>
          <w:sz w:val="32"/>
          <w:szCs w:val="32"/>
        </w:rPr>
        <w:t>加强施工管理，严格控制工程管线施工范围；做好项目建设施工期间的各项环境保护工作，落实扬尘、废水、固废、噪声等污染防治措施及水土保持措施，文明施工。施工废水、泥浆废水进行收集，经沉淀池等配套设施处理后上清液回用于工程用水，底部污泥作为固废外运处置；施工场地周边设置隔离围档，建筑材料轻装轻卸，定期洒水降尘；土石方等运输车辆应采用篷布覆盖或封闭式，施工进出运输车辆及时清洗，及时进行场地</w:t>
      </w:r>
      <w:r w:rsidR="00023A73" w:rsidRPr="00870D0E">
        <w:rPr>
          <w:rFonts w:eastAsia="方正仿宋_GBK"/>
          <w:bCs/>
          <w:color w:val="000000"/>
          <w:kern w:val="0"/>
          <w:sz w:val="32"/>
          <w:szCs w:val="32"/>
        </w:rPr>
        <w:lastRenderedPageBreak/>
        <w:t>清扫、洒水等；选用低噪声施工设备和施工技术，落实施工噪声的防治措施及控制施工作业时间；弃土、建筑垃圾等及时清运到当地规划与环保中心指定地点处置；严格实施项目水土保持各项措施，有效控制施工开挖造成的水土流失。</w:t>
      </w:r>
    </w:p>
    <w:p w:rsidR="00C10459" w:rsidRPr="002A733D" w:rsidRDefault="00C10459" w:rsidP="00AF2957">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（三）严格落实各项</w:t>
      </w:r>
      <w:r w:rsidRPr="002A733D">
        <w:rPr>
          <w:rFonts w:eastAsia="方正仿宋_GBK"/>
          <w:bCs/>
          <w:color w:val="000000"/>
          <w:kern w:val="0"/>
          <w:sz w:val="32"/>
          <w:szCs w:val="32"/>
        </w:rPr>
        <w:t>“</w:t>
      </w:r>
      <w:r w:rsidRPr="002A733D">
        <w:rPr>
          <w:rFonts w:eastAsia="方正仿宋_GBK"/>
          <w:bCs/>
          <w:color w:val="000000"/>
          <w:kern w:val="0"/>
          <w:sz w:val="32"/>
          <w:szCs w:val="32"/>
        </w:rPr>
        <w:t>以新带老</w:t>
      </w:r>
      <w:r w:rsidRPr="002A733D">
        <w:rPr>
          <w:rFonts w:eastAsia="方正仿宋_GBK"/>
          <w:bCs/>
          <w:color w:val="000000"/>
          <w:kern w:val="0"/>
          <w:sz w:val="32"/>
          <w:szCs w:val="32"/>
        </w:rPr>
        <w:t>”</w:t>
      </w:r>
      <w:r w:rsidRPr="002A733D">
        <w:rPr>
          <w:rFonts w:eastAsia="方正仿宋_GBK"/>
          <w:bCs/>
          <w:color w:val="000000"/>
          <w:kern w:val="0"/>
          <w:sz w:val="32"/>
          <w:szCs w:val="32"/>
        </w:rPr>
        <w:t>措施</w:t>
      </w:r>
      <w:r>
        <w:rPr>
          <w:rFonts w:eastAsia="方正仿宋_GBK" w:hint="eastAsia"/>
          <w:bCs/>
          <w:color w:val="000000"/>
          <w:kern w:val="0"/>
          <w:sz w:val="32"/>
          <w:szCs w:val="32"/>
        </w:rPr>
        <w:t>。</w:t>
      </w:r>
      <w:r w:rsidRPr="002A733D">
        <w:rPr>
          <w:rFonts w:eastAsia="方正仿宋_GBK"/>
          <w:bCs/>
          <w:color w:val="000000"/>
          <w:kern w:val="0"/>
          <w:sz w:val="32"/>
          <w:szCs w:val="32"/>
        </w:rPr>
        <w:t>对原有水厂存在环境问题，按《报告表》所提出的对策措施进行整改，确保各项整改措施在项目投入运营前完成，不遗留环境问题。</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（四）严格落实水污染防治措施。按</w:t>
      </w:r>
      <w:r w:rsidRPr="00870D0E">
        <w:rPr>
          <w:rFonts w:eastAsia="方正仿宋_GBK"/>
          <w:bCs/>
          <w:color w:val="000000"/>
          <w:kern w:val="0"/>
          <w:sz w:val="32"/>
          <w:szCs w:val="32"/>
        </w:rPr>
        <w:t>“</w:t>
      </w:r>
      <w:r w:rsidRPr="00870D0E">
        <w:rPr>
          <w:rFonts w:eastAsia="方正仿宋_GBK"/>
          <w:bCs/>
          <w:color w:val="000000"/>
          <w:kern w:val="0"/>
          <w:sz w:val="32"/>
          <w:szCs w:val="32"/>
        </w:rPr>
        <w:t>雨污分流、清污分流</w:t>
      </w:r>
      <w:r w:rsidRPr="00870D0E">
        <w:rPr>
          <w:rFonts w:eastAsia="方正仿宋_GBK"/>
          <w:bCs/>
          <w:color w:val="000000"/>
          <w:kern w:val="0"/>
          <w:sz w:val="32"/>
          <w:szCs w:val="32"/>
        </w:rPr>
        <w:t>”</w:t>
      </w:r>
      <w:r w:rsidRPr="00870D0E">
        <w:rPr>
          <w:rFonts w:eastAsia="方正仿宋_GBK"/>
          <w:bCs/>
          <w:color w:val="000000"/>
          <w:kern w:val="0"/>
          <w:sz w:val="32"/>
          <w:szCs w:val="32"/>
        </w:rPr>
        <w:t>的原则合理布置雨污管网，并委托资质单位配套建设一体化生活污水处理设施。生产废水中的排泥废水、反冲洗废水经沉淀处理后上清液回用于生产不外排，脱泥滤液经沉淀处理后回用于厂区绿化不外排；</w:t>
      </w:r>
      <w:r w:rsidR="00C0260B">
        <w:rPr>
          <w:rFonts w:eastAsia="方正仿宋_GBK" w:hint="eastAsia"/>
          <w:bCs/>
          <w:color w:val="000000"/>
          <w:kern w:val="0"/>
          <w:sz w:val="32"/>
          <w:szCs w:val="32"/>
        </w:rPr>
        <w:t>生活废水经隔油池、化粪池及一体化生活污水处理设施处理达到《城市污水再生利用城市杂用水水质》（</w:t>
      </w:r>
      <w:r w:rsidR="00C0260B">
        <w:rPr>
          <w:rFonts w:eastAsia="方正仿宋_GBK"/>
          <w:bCs/>
          <w:color w:val="000000"/>
          <w:kern w:val="0"/>
          <w:sz w:val="32"/>
          <w:szCs w:val="32"/>
        </w:rPr>
        <w:t>GB/T18920-2020</w:t>
      </w:r>
      <w:r w:rsidR="00C0260B">
        <w:rPr>
          <w:rFonts w:eastAsia="方正仿宋_GBK" w:hint="eastAsia"/>
          <w:bCs/>
          <w:color w:val="000000"/>
          <w:kern w:val="0"/>
          <w:sz w:val="32"/>
          <w:szCs w:val="32"/>
        </w:rPr>
        <w:t>）城市绿化水质标准后用于厂区绿化不外排。</w:t>
      </w:r>
      <w:r w:rsidRPr="00870D0E">
        <w:rPr>
          <w:rFonts w:eastAsia="方正仿宋_GBK"/>
          <w:bCs/>
          <w:color w:val="000000"/>
          <w:kern w:val="0"/>
          <w:sz w:val="32"/>
          <w:szCs w:val="32"/>
        </w:rPr>
        <w:t>另外，化验室清洗废水（不含第一遍清洗废水）需</w:t>
      </w:r>
      <w:r w:rsidR="002619E1">
        <w:rPr>
          <w:rFonts w:eastAsia="方正仿宋_GBK" w:hint="eastAsia"/>
          <w:bCs/>
          <w:color w:val="000000"/>
          <w:kern w:val="0"/>
          <w:sz w:val="32"/>
          <w:szCs w:val="32"/>
        </w:rPr>
        <w:t>按环评提出的处理方法预</w:t>
      </w:r>
      <w:r w:rsidRPr="00870D0E">
        <w:rPr>
          <w:rFonts w:eastAsia="方正仿宋_GBK"/>
          <w:bCs/>
          <w:color w:val="000000"/>
          <w:kern w:val="0"/>
          <w:sz w:val="32"/>
          <w:szCs w:val="32"/>
        </w:rPr>
        <w:t>处理后方可排入一体化污水处理设施处理。</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（五）严格落实大气污染防治措施。应设置密闭加药间，减少无组织粉尘的排放量；食堂应使用清洁能源，并安装油烟净化装置，产生的油烟废气经油烟净化器处理达到《饮食业油烟排放标准》</w:t>
      </w:r>
      <w:r w:rsidRPr="00870D0E">
        <w:rPr>
          <w:rFonts w:eastAsia="方正仿宋_GBK"/>
          <w:bCs/>
          <w:color w:val="000000"/>
          <w:kern w:val="0"/>
          <w:sz w:val="32"/>
          <w:szCs w:val="32"/>
        </w:rPr>
        <w:t>(GB18483-2001)</w:t>
      </w:r>
      <w:r w:rsidRPr="00870D0E">
        <w:rPr>
          <w:rFonts w:eastAsia="方正仿宋_GBK"/>
          <w:bCs/>
          <w:color w:val="000000"/>
          <w:kern w:val="0"/>
          <w:sz w:val="32"/>
          <w:szCs w:val="32"/>
        </w:rPr>
        <w:t>后通过排气筒高空排放。</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（六）严格落实噪声污染防治措施。选用低噪声设备，切实加强设备声源的消声、隔声处理，确保厂界噪声达到《工业企业厂界环境噪声排放标准》（</w:t>
      </w:r>
      <w:r w:rsidRPr="00870D0E">
        <w:rPr>
          <w:rFonts w:eastAsia="方正仿宋_GBK"/>
          <w:bCs/>
          <w:color w:val="000000"/>
          <w:kern w:val="0"/>
          <w:sz w:val="32"/>
          <w:szCs w:val="32"/>
        </w:rPr>
        <w:t>GB12348—2008</w:t>
      </w:r>
      <w:r w:rsidRPr="00870D0E">
        <w:rPr>
          <w:rFonts w:eastAsia="方正仿宋_GBK"/>
          <w:bCs/>
          <w:color w:val="000000"/>
          <w:kern w:val="0"/>
          <w:sz w:val="32"/>
          <w:szCs w:val="32"/>
        </w:rPr>
        <w:t>）</w:t>
      </w:r>
      <w:r w:rsidRPr="00870D0E">
        <w:rPr>
          <w:rFonts w:eastAsia="方正仿宋_GBK"/>
          <w:bCs/>
          <w:color w:val="000000"/>
          <w:kern w:val="0"/>
          <w:sz w:val="32"/>
          <w:szCs w:val="32"/>
        </w:rPr>
        <w:t>2</w:t>
      </w:r>
      <w:r w:rsidRPr="00870D0E">
        <w:rPr>
          <w:rFonts w:eastAsia="方正仿宋_GBK"/>
          <w:bCs/>
          <w:color w:val="000000"/>
          <w:kern w:val="0"/>
          <w:sz w:val="32"/>
          <w:szCs w:val="32"/>
        </w:rPr>
        <w:t>类标准要求。</w:t>
      </w:r>
    </w:p>
    <w:p w:rsidR="00261E23" w:rsidRPr="00870D0E" w:rsidRDefault="00023A73" w:rsidP="00AF2957">
      <w:pPr>
        <w:adjustRightInd w:val="0"/>
        <w:snapToGrid w:val="0"/>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lastRenderedPageBreak/>
        <w:t>（七）严格落实固体废物分类处置和综合利用措施。</w:t>
      </w:r>
      <w:r w:rsidR="00481DC6">
        <w:rPr>
          <w:rFonts w:eastAsia="方正仿宋_GBK" w:hint="eastAsia"/>
          <w:bCs/>
          <w:color w:val="000000"/>
          <w:kern w:val="0"/>
          <w:sz w:val="32"/>
          <w:szCs w:val="32"/>
        </w:rPr>
        <w:t>运营期产生的污泥用于厂区绿化，废石英砂脱水</w:t>
      </w:r>
      <w:r w:rsidR="000904DF">
        <w:rPr>
          <w:rFonts w:eastAsia="方正仿宋_GBK" w:hint="eastAsia"/>
          <w:bCs/>
          <w:color w:val="000000"/>
          <w:kern w:val="0"/>
          <w:sz w:val="32"/>
          <w:szCs w:val="32"/>
        </w:rPr>
        <w:t>后</w:t>
      </w:r>
      <w:r w:rsidR="00481DC6">
        <w:rPr>
          <w:rFonts w:eastAsia="方正仿宋_GBK" w:hint="eastAsia"/>
          <w:bCs/>
          <w:color w:val="000000"/>
          <w:kern w:val="0"/>
          <w:sz w:val="32"/>
          <w:szCs w:val="32"/>
        </w:rPr>
        <w:t>外售用作建筑材料。</w:t>
      </w:r>
      <w:r w:rsidRPr="00870D0E">
        <w:rPr>
          <w:rFonts w:eastAsia="方正仿宋_GBK"/>
          <w:bCs/>
          <w:color w:val="000000"/>
          <w:kern w:val="0"/>
          <w:sz w:val="32"/>
          <w:szCs w:val="32"/>
        </w:rPr>
        <w:t>建设符合《危险废物贮存污染控制标准》（</w:t>
      </w:r>
      <w:r w:rsidRPr="00870D0E">
        <w:rPr>
          <w:rFonts w:eastAsia="方正仿宋_GBK"/>
          <w:bCs/>
          <w:color w:val="000000"/>
          <w:kern w:val="0"/>
          <w:sz w:val="32"/>
          <w:szCs w:val="32"/>
        </w:rPr>
        <w:t>GB18597—2001</w:t>
      </w:r>
      <w:r w:rsidRPr="00870D0E">
        <w:rPr>
          <w:rFonts w:eastAsia="方正仿宋_GBK"/>
          <w:bCs/>
          <w:color w:val="000000"/>
          <w:kern w:val="0"/>
          <w:sz w:val="32"/>
          <w:szCs w:val="32"/>
        </w:rPr>
        <w:t>）的危废暂存间，化验室产生的废液、废化学试剂、实验第一遍清洗废水、包装物（不含按相关要求进行清洗后的试剂包装物、容器）等危险废物须严格按照国家危险废物管理的有关规定进行收集、贮存</w:t>
      </w:r>
      <w:r w:rsidR="00924378">
        <w:rPr>
          <w:rFonts w:eastAsia="方正仿宋_GBK" w:hint="eastAsia"/>
          <w:bCs/>
          <w:color w:val="000000"/>
          <w:kern w:val="0"/>
          <w:sz w:val="32"/>
          <w:szCs w:val="32"/>
        </w:rPr>
        <w:t>，建立</w:t>
      </w:r>
      <w:r w:rsidR="005C756C">
        <w:rPr>
          <w:rFonts w:eastAsia="方正仿宋_GBK" w:hint="eastAsia"/>
          <w:bCs/>
          <w:color w:val="000000"/>
          <w:kern w:val="0"/>
          <w:sz w:val="32"/>
          <w:szCs w:val="32"/>
        </w:rPr>
        <w:t>规范管理台账</w:t>
      </w:r>
      <w:r w:rsidRPr="00870D0E">
        <w:rPr>
          <w:rFonts w:eastAsia="方正仿宋_GBK"/>
          <w:bCs/>
          <w:color w:val="000000"/>
          <w:kern w:val="0"/>
          <w:sz w:val="32"/>
          <w:szCs w:val="32"/>
        </w:rPr>
        <w:t>，并及时委托具有相应资质的单位安全处置或综合利用。</w:t>
      </w:r>
    </w:p>
    <w:p w:rsidR="00AF2957" w:rsidRPr="002A733D" w:rsidRDefault="00AF2957" w:rsidP="00AF2957">
      <w:pPr>
        <w:widowControl/>
        <w:shd w:val="clear" w:color="auto" w:fill="FFFFFF"/>
        <w:spacing w:line="560" w:lineRule="exact"/>
        <w:ind w:firstLineChars="200" w:firstLine="640"/>
        <w:jc w:val="left"/>
        <w:rPr>
          <w:rFonts w:eastAsia="方正仿宋_GBK"/>
          <w:bCs/>
          <w:kern w:val="0"/>
          <w:sz w:val="32"/>
          <w:szCs w:val="32"/>
        </w:rPr>
      </w:pPr>
      <w:r w:rsidRPr="002A733D">
        <w:rPr>
          <w:rFonts w:eastAsia="方正仿宋_GBK"/>
          <w:bCs/>
          <w:color w:val="000000"/>
          <w:kern w:val="0"/>
          <w:sz w:val="32"/>
          <w:szCs w:val="32"/>
        </w:rPr>
        <w:t>（</w:t>
      </w:r>
      <w:r>
        <w:rPr>
          <w:rFonts w:eastAsia="方正仿宋_GBK" w:hint="eastAsia"/>
          <w:bCs/>
          <w:color w:val="000000"/>
          <w:kern w:val="0"/>
          <w:sz w:val="32"/>
          <w:szCs w:val="32"/>
        </w:rPr>
        <w:t>八</w:t>
      </w:r>
      <w:r w:rsidRPr="002A733D">
        <w:rPr>
          <w:rFonts w:eastAsia="方正仿宋_GBK"/>
          <w:bCs/>
          <w:color w:val="000000"/>
          <w:kern w:val="0"/>
          <w:sz w:val="32"/>
          <w:szCs w:val="32"/>
        </w:rPr>
        <w:t>）严格落实《报告表》提出的各项环境风险防治措施，制定、完善环境风险防范和环境安全隐患排查治理措施，按照有关规定建立环境安全隐患制度，建立应急培训档案和隐患排查治理档案，及时发现并消除环境安全隐患，严防突发环境事故发生，并编制突发环境事件（事故）应急预案报市生态环境局新平分局备案</w:t>
      </w:r>
      <w:r w:rsidRPr="002A733D">
        <w:rPr>
          <w:rFonts w:eastAsia="方正仿宋_GBK"/>
          <w:sz w:val="32"/>
          <w:szCs w:val="32"/>
        </w:rPr>
        <w:t>，</w:t>
      </w:r>
      <w:r w:rsidRPr="002A733D">
        <w:rPr>
          <w:rFonts w:eastAsia="方正仿宋_GBK"/>
          <w:bCs/>
          <w:kern w:val="0"/>
          <w:sz w:val="32"/>
          <w:szCs w:val="32"/>
        </w:rPr>
        <w:t>一旦发生事故应立即启动应急预案，并及时报告。</w:t>
      </w:r>
    </w:p>
    <w:p w:rsidR="00AF2957" w:rsidRPr="002A733D" w:rsidRDefault="00AF2957" w:rsidP="00AF2957">
      <w:pPr>
        <w:adjustRightInd w:val="0"/>
        <w:snapToGrid w:val="0"/>
        <w:spacing w:line="560" w:lineRule="exact"/>
        <w:ind w:firstLineChars="200" w:firstLine="640"/>
        <w:rPr>
          <w:rFonts w:eastAsia="方正仿宋_GBK"/>
          <w:bCs/>
          <w:color w:val="000000"/>
          <w:kern w:val="0"/>
          <w:sz w:val="32"/>
          <w:szCs w:val="32"/>
        </w:rPr>
      </w:pPr>
      <w:r w:rsidRPr="002A733D">
        <w:rPr>
          <w:rFonts w:eastAsia="方正仿宋_GBK"/>
          <w:bCs/>
          <w:color w:val="000000"/>
          <w:kern w:val="0"/>
          <w:sz w:val="32"/>
          <w:szCs w:val="32"/>
        </w:rPr>
        <w:t>（</w:t>
      </w:r>
      <w:r>
        <w:rPr>
          <w:rFonts w:eastAsia="方正仿宋_GBK" w:hint="eastAsia"/>
          <w:bCs/>
          <w:color w:val="000000"/>
          <w:kern w:val="0"/>
          <w:sz w:val="32"/>
          <w:szCs w:val="32"/>
        </w:rPr>
        <w:t>九</w:t>
      </w:r>
      <w:r w:rsidRPr="002A733D">
        <w:rPr>
          <w:rFonts w:eastAsia="方正仿宋_GBK"/>
          <w:bCs/>
          <w:color w:val="000000"/>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p>
    <w:p w:rsidR="00261E23" w:rsidRPr="00870D0E" w:rsidRDefault="00023A73" w:rsidP="00AF2957">
      <w:pPr>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四、项目实施中如发生重大变更，以及环境保护措施与批复方案发生变化或自批准之日起超过</w:t>
      </w:r>
      <w:r w:rsidRPr="00870D0E">
        <w:rPr>
          <w:rFonts w:eastAsia="方正仿宋_GBK"/>
          <w:bCs/>
          <w:color w:val="000000"/>
          <w:kern w:val="0"/>
          <w:sz w:val="32"/>
          <w:szCs w:val="32"/>
        </w:rPr>
        <w:t>5</w:t>
      </w:r>
      <w:r w:rsidRPr="00870D0E">
        <w:rPr>
          <w:rFonts w:eastAsia="方正仿宋_GBK"/>
          <w:bCs/>
          <w:color w:val="000000"/>
          <w:kern w:val="0"/>
          <w:sz w:val="32"/>
          <w:szCs w:val="32"/>
        </w:rPr>
        <w:t>年方开工建设</w:t>
      </w:r>
      <w:r w:rsidR="00C10459">
        <w:rPr>
          <w:rFonts w:eastAsia="方正仿宋_GBK" w:hint="eastAsia"/>
          <w:bCs/>
          <w:color w:val="000000"/>
          <w:kern w:val="0"/>
          <w:sz w:val="32"/>
          <w:szCs w:val="32"/>
        </w:rPr>
        <w:t>的</w:t>
      </w:r>
      <w:r w:rsidRPr="00870D0E">
        <w:rPr>
          <w:rFonts w:eastAsia="方正仿宋_GBK"/>
          <w:bCs/>
          <w:color w:val="000000"/>
          <w:kern w:val="0"/>
          <w:sz w:val="32"/>
          <w:szCs w:val="32"/>
        </w:rPr>
        <w:t>，须按有关规定重新报我局审核环评文件。</w:t>
      </w:r>
    </w:p>
    <w:p w:rsidR="00261E23" w:rsidRPr="00870D0E" w:rsidRDefault="00023A73" w:rsidP="00AF2957">
      <w:pPr>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五、按照实施建设项目环境保护责任制的要求，你单位作为项目的责任单位，</w:t>
      </w:r>
      <w:r w:rsidR="00C10459" w:rsidRPr="002A733D">
        <w:rPr>
          <w:rFonts w:eastAsia="方正仿宋_GBK"/>
          <w:bCs/>
          <w:color w:val="000000"/>
          <w:kern w:val="0"/>
          <w:sz w:val="32"/>
          <w:szCs w:val="32"/>
        </w:rPr>
        <w:t>必须严格执行配套建设的环境保护设施与主体工程</w:t>
      </w:r>
      <w:r w:rsidR="00C10459" w:rsidRPr="002A733D">
        <w:rPr>
          <w:rFonts w:eastAsia="方正仿宋_GBK"/>
          <w:bCs/>
          <w:color w:val="000000"/>
          <w:kern w:val="0"/>
          <w:sz w:val="32"/>
          <w:szCs w:val="32"/>
        </w:rPr>
        <w:lastRenderedPageBreak/>
        <w:t>同时设计、同时施工、同时投产使用的环境保护</w:t>
      </w:r>
      <w:r w:rsidR="00C10459" w:rsidRPr="002A733D">
        <w:rPr>
          <w:rFonts w:eastAsia="方正仿宋_GBK"/>
          <w:bCs/>
          <w:color w:val="000000"/>
          <w:kern w:val="0"/>
          <w:sz w:val="32"/>
          <w:szCs w:val="32"/>
        </w:rPr>
        <w:t>“</w:t>
      </w:r>
      <w:r w:rsidR="00C10459" w:rsidRPr="002A733D">
        <w:rPr>
          <w:rFonts w:eastAsia="方正仿宋_GBK"/>
          <w:bCs/>
          <w:color w:val="000000"/>
          <w:kern w:val="0"/>
          <w:sz w:val="32"/>
          <w:szCs w:val="32"/>
        </w:rPr>
        <w:t>三同时</w:t>
      </w:r>
      <w:r w:rsidR="00C10459" w:rsidRPr="002A733D">
        <w:rPr>
          <w:rFonts w:eastAsia="方正仿宋_GBK"/>
          <w:bCs/>
          <w:color w:val="000000"/>
          <w:kern w:val="0"/>
          <w:sz w:val="32"/>
          <w:szCs w:val="32"/>
        </w:rPr>
        <w:t>”</w:t>
      </w:r>
      <w:r w:rsidR="00C10459" w:rsidRPr="002A733D">
        <w:rPr>
          <w:rFonts w:eastAsia="方正仿宋_GBK"/>
          <w:bCs/>
          <w:color w:val="000000"/>
          <w:kern w:val="0"/>
          <w:sz w:val="32"/>
          <w:szCs w:val="32"/>
        </w:rPr>
        <w:t>制度，</w:t>
      </w:r>
      <w:r w:rsidRPr="00870D0E">
        <w:rPr>
          <w:rFonts w:eastAsia="方正仿宋_GBK"/>
          <w:bCs/>
          <w:color w:val="000000"/>
          <w:kern w:val="0"/>
          <w:sz w:val="32"/>
          <w:szCs w:val="32"/>
        </w:rPr>
        <w:t>认真落实各项环保要求，主动向社会公开建设项目环境影响评价文件、污染防治设施建设运行情况、污染物排放情况、环境风险应急预案等环境信息。</w:t>
      </w:r>
    </w:p>
    <w:p w:rsidR="00C10459" w:rsidRPr="002A733D" w:rsidRDefault="00C10459" w:rsidP="00AF2957">
      <w:pPr>
        <w:snapToGrid w:val="0"/>
        <w:spacing w:line="560" w:lineRule="exact"/>
        <w:ind w:firstLineChars="200" w:firstLine="640"/>
        <w:jc w:val="left"/>
        <w:rPr>
          <w:rFonts w:eastAsia="方正仿宋_GBK"/>
          <w:bCs/>
          <w:sz w:val="32"/>
          <w:szCs w:val="32"/>
        </w:rPr>
      </w:pPr>
      <w:r w:rsidRPr="002A733D">
        <w:rPr>
          <w:rFonts w:eastAsia="方正仿宋_GBK"/>
          <w:bCs/>
          <w:sz w:val="32"/>
          <w:szCs w:val="32"/>
        </w:rPr>
        <w:t>六、项目建成后，及时按《建设项目环境保护管理条例》《建设项目竣工环境保护验收暂行办法》的相关要求自行组织开展竣工环保验收，并依法向社会公开验收报告。项目经验收合格后方可正式投入使用。</w:t>
      </w:r>
    </w:p>
    <w:p w:rsidR="00261E23" w:rsidRPr="00C10459" w:rsidRDefault="00C10459" w:rsidP="00AF2957">
      <w:pPr>
        <w:tabs>
          <w:tab w:val="left" w:pos="7560"/>
        </w:tabs>
        <w:topLinePunct/>
        <w:adjustRightInd w:val="0"/>
        <w:snapToGrid w:val="0"/>
        <w:spacing w:line="560" w:lineRule="exact"/>
        <w:ind w:firstLineChars="200" w:firstLine="640"/>
        <w:rPr>
          <w:rFonts w:eastAsia="方正仿宋_GBK"/>
        </w:rPr>
      </w:pPr>
      <w:r w:rsidRPr="002A733D">
        <w:rPr>
          <w:rFonts w:eastAsia="方正仿宋_GBK"/>
          <w:bCs/>
          <w:sz w:val="32"/>
          <w:szCs w:val="32"/>
        </w:rPr>
        <w:t>七、新平县生态环境保护综合行政执法大队负责该项目的环境执法</w:t>
      </w:r>
      <w:r w:rsidRPr="002A733D">
        <w:rPr>
          <w:rFonts w:eastAsia="方正仿宋_GBK"/>
          <w:sz w:val="32"/>
          <w:szCs w:val="32"/>
        </w:rPr>
        <w:t>监管工作</w:t>
      </w:r>
      <w:r w:rsidRPr="002A733D">
        <w:rPr>
          <w:rFonts w:eastAsia="方正仿宋_GBK"/>
          <w:bCs/>
          <w:sz w:val="32"/>
          <w:szCs w:val="32"/>
        </w:rPr>
        <w:t>，</w:t>
      </w:r>
      <w:r w:rsidRPr="002A733D">
        <w:rPr>
          <w:rFonts w:eastAsia="方正仿宋_GBK"/>
          <w:sz w:val="32"/>
          <w:szCs w:val="32"/>
        </w:rPr>
        <w:t>切实承担事中事后监管主要责任，</w:t>
      </w:r>
      <w:r w:rsidRPr="002A733D">
        <w:rPr>
          <w:rFonts w:eastAsia="方正仿宋_GBK"/>
          <w:sz w:val="32"/>
        </w:rPr>
        <w:t>按照法律法规及《关于进一步完善建设项目环境保护</w:t>
      </w:r>
      <w:r w:rsidRPr="002A733D">
        <w:rPr>
          <w:rFonts w:eastAsia="方正仿宋_GBK"/>
          <w:sz w:val="32"/>
        </w:rPr>
        <w:t>“</w:t>
      </w:r>
      <w:r w:rsidRPr="002A733D">
        <w:rPr>
          <w:rFonts w:eastAsia="方正仿宋_GBK"/>
          <w:sz w:val="32"/>
        </w:rPr>
        <w:t>三同时</w:t>
      </w:r>
      <w:r w:rsidRPr="002A733D">
        <w:rPr>
          <w:rFonts w:eastAsia="方正仿宋_GBK"/>
          <w:sz w:val="32"/>
        </w:rPr>
        <w:t>”</w:t>
      </w:r>
      <w:r w:rsidRPr="002A733D">
        <w:rPr>
          <w:rFonts w:eastAsia="方正仿宋_GBK"/>
          <w:sz w:val="32"/>
        </w:rPr>
        <w:t>及竣工环境保护自主验收监管工作机制的意见》（环执法〔</w:t>
      </w:r>
      <w:r w:rsidRPr="002A733D">
        <w:rPr>
          <w:rFonts w:eastAsia="方正仿宋_GBK"/>
          <w:sz w:val="32"/>
        </w:rPr>
        <w:t>2021</w:t>
      </w:r>
      <w:r w:rsidRPr="002A733D">
        <w:rPr>
          <w:rFonts w:eastAsia="方正仿宋_GBK"/>
          <w:sz w:val="32"/>
        </w:rPr>
        <w:t>〕</w:t>
      </w:r>
      <w:r w:rsidRPr="002A733D">
        <w:rPr>
          <w:rFonts w:eastAsia="方正仿宋_GBK"/>
          <w:sz w:val="32"/>
        </w:rPr>
        <w:t>70</w:t>
      </w:r>
      <w:r w:rsidRPr="002A733D">
        <w:rPr>
          <w:rFonts w:eastAsia="方正仿宋_GBK"/>
          <w:sz w:val="32"/>
        </w:rPr>
        <w:t>号）等文件要求，加强对项目的环境保护</w:t>
      </w:r>
      <w:r w:rsidRPr="002A733D">
        <w:rPr>
          <w:rFonts w:eastAsia="方正仿宋_GBK"/>
          <w:sz w:val="32"/>
        </w:rPr>
        <w:t>“</w:t>
      </w:r>
      <w:r w:rsidRPr="002A733D">
        <w:rPr>
          <w:rFonts w:eastAsia="方正仿宋_GBK"/>
          <w:sz w:val="32"/>
        </w:rPr>
        <w:t>三同时</w:t>
      </w:r>
      <w:r w:rsidRPr="002A733D">
        <w:rPr>
          <w:rFonts w:eastAsia="方正仿宋_GBK"/>
          <w:sz w:val="32"/>
        </w:rPr>
        <w:t>”</w:t>
      </w:r>
      <w:r w:rsidRPr="002A733D">
        <w:rPr>
          <w:rFonts w:eastAsia="方正仿宋_GBK"/>
          <w:sz w:val="32"/>
        </w:rPr>
        <w:t>、竣工环境保护自主验收等执法监管。</w:t>
      </w:r>
    </w:p>
    <w:p w:rsidR="00261E23" w:rsidRPr="00870D0E" w:rsidRDefault="00261E23" w:rsidP="00AF2957">
      <w:pPr>
        <w:pStyle w:val="a0"/>
        <w:spacing w:line="560" w:lineRule="exact"/>
        <w:rPr>
          <w:rFonts w:ascii="Times New Roman" w:eastAsia="方正仿宋_GBK" w:hAnsi="Times New Roman"/>
        </w:rPr>
      </w:pPr>
    </w:p>
    <w:p w:rsidR="00261E23" w:rsidRPr="00870D0E" w:rsidRDefault="00261E23" w:rsidP="00AF2957">
      <w:pPr>
        <w:pStyle w:val="a0"/>
        <w:spacing w:line="560" w:lineRule="exact"/>
        <w:rPr>
          <w:rFonts w:ascii="Times New Roman" w:eastAsia="方正仿宋_GBK" w:hAnsi="Times New Roman"/>
        </w:rPr>
      </w:pPr>
    </w:p>
    <w:p w:rsidR="00261E23" w:rsidRPr="00870D0E" w:rsidRDefault="00261E23" w:rsidP="00AF2957">
      <w:pPr>
        <w:spacing w:line="560" w:lineRule="exact"/>
        <w:rPr>
          <w:rFonts w:eastAsia="方正仿宋_GBK"/>
        </w:rPr>
      </w:pPr>
    </w:p>
    <w:p w:rsidR="00261E23" w:rsidRPr="00870D0E" w:rsidRDefault="00023A73" w:rsidP="00AF2957">
      <w:pPr>
        <w:spacing w:line="560" w:lineRule="exact"/>
        <w:ind w:firstLineChars="1450" w:firstLine="4640"/>
        <w:rPr>
          <w:rFonts w:eastAsia="方正仿宋_GBK"/>
          <w:bCs/>
          <w:color w:val="000000"/>
          <w:kern w:val="0"/>
          <w:sz w:val="32"/>
          <w:szCs w:val="32"/>
        </w:rPr>
      </w:pPr>
      <w:r w:rsidRPr="00870D0E">
        <w:rPr>
          <w:rFonts w:eastAsia="方正仿宋_GBK"/>
          <w:bCs/>
          <w:color w:val="000000"/>
          <w:kern w:val="0"/>
          <w:sz w:val="32"/>
          <w:szCs w:val="32"/>
        </w:rPr>
        <w:t>玉溪市生态环境局新平分局</w:t>
      </w:r>
    </w:p>
    <w:p w:rsidR="00261E23" w:rsidRPr="00870D0E" w:rsidRDefault="00023A73" w:rsidP="00AF2957">
      <w:pPr>
        <w:spacing w:line="560" w:lineRule="exact"/>
        <w:ind w:firstLineChars="200" w:firstLine="640"/>
        <w:rPr>
          <w:rFonts w:eastAsia="方正仿宋_GBK"/>
          <w:bCs/>
          <w:color w:val="000000"/>
          <w:kern w:val="0"/>
          <w:sz w:val="32"/>
          <w:szCs w:val="32"/>
        </w:rPr>
      </w:pPr>
      <w:r w:rsidRPr="00870D0E">
        <w:rPr>
          <w:rFonts w:eastAsia="方正仿宋_GBK"/>
          <w:bCs/>
          <w:color w:val="000000"/>
          <w:kern w:val="0"/>
          <w:sz w:val="32"/>
          <w:szCs w:val="32"/>
        </w:rPr>
        <w:t xml:space="preserve">                               202</w:t>
      </w:r>
      <w:r w:rsidR="00B01598">
        <w:rPr>
          <w:rFonts w:eastAsia="方正仿宋_GBK" w:hint="eastAsia"/>
          <w:bCs/>
          <w:color w:val="000000"/>
          <w:kern w:val="0"/>
          <w:sz w:val="32"/>
          <w:szCs w:val="32"/>
        </w:rPr>
        <w:t>2</w:t>
      </w:r>
      <w:r w:rsidRPr="00870D0E">
        <w:rPr>
          <w:rFonts w:eastAsia="方正仿宋_GBK"/>
          <w:bCs/>
          <w:color w:val="000000"/>
          <w:kern w:val="0"/>
          <w:sz w:val="32"/>
          <w:szCs w:val="32"/>
        </w:rPr>
        <w:t>年</w:t>
      </w:r>
      <w:r w:rsidR="002F108E">
        <w:rPr>
          <w:rFonts w:eastAsia="方正仿宋_GBK" w:hint="eastAsia"/>
          <w:bCs/>
          <w:color w:val="000000"/>
          <w:kern w:val="0"/>
          <w:sz w:val="32"/>
          <w:szCs w:val="32"/>
        </w:rPr>
        <w:t>4</w:t>
      </w:r>
      <w:r w:rsidRPr="00870D0E">
        <w:rPr>
          <w:rFonts w:eastAsia="方正仿宋_GBK"/>
          <w:bCs/>
          <w:color w:val="000000"/>
          <w:kern w:val="0"/>
          <w:sz w:val="32"/>
          <w:szCs w:val="32"/>
        </w:rPr>
        <w:t>月</w:t>
      </w:r>
      <w:r w:rsidR="002F108E">
        <w:rPr>
          <w:rFonts w:eastAsia="方正仿宋_GBK" w:hint="eastAsia"/>
          <w:bCs/>
          <w:color w:val="000000"/>
          <w:kern w:val="0"/>
          <w:sz w:val="32"/>
          <w:szCs w:val="32"/>
        </w:rPr>
        <w:t>2</w:t>
      </w:r>
      <w:r w:rsidR="00B30760">
        <w:rPr>
          <w:rFonts w:eastAsia="方正仿宋_GBK" w:hint="eastAsia"/>
          <w:bCs/>
          <w:color w:val="000000"/>
          <w:kern w:val="0"/>
          <w:sz w:val="32"/>
          <w:szCs w:val="32"/>
        </w:rPr>
        <w:t>4</w:t>
      </w:r>
      <w:r w:rsidRPr="00870D0E">
        <w:rPr>
          <w:rFonts w:eastAsia="方正仿宋_GBK"/>
          <w:bCs/>
          <w:color w:val="000000"/>
          <w:kern w:val="0"/>
          <w:sz w:val="32"/>
          <w:szCs w:val="32"/>
        </w:rPr>
        <w:t>日</w:t>
      </w:r>
    </w:p>
    <w:p w:rsidR="00CE6807" w:rsidRDefault="00CE6807" w:rsidP="00AF2957">
      <w:pPr>
        <w:spacing w:line="560" w:lineRule="exact"/>
        <w:ind w:firstLineChars="200" w:firstLine="640"/>
        <w:rPr>
          <w:rFonts w:eastAsia="方正仿宋_GBK"/>
          <w:sz w:val="32"/>
          <w:szCs w:val="32"/>
        </w:rPr>
      </w:pPr>
      <w:r>
        <w:rPr>
          <w:rFonts w:eastAsia="方正仿宋_GBK"/>
          <w:sz w:val="32"/>
          <w:szCs w:val="32"/>
        </w:rPr>
        <w:t>（此件公开发布）</w:t>
      </w:r>
    </w:p>
    <w:p w:rsidR="00261E23" w:rsidRDefault="00261E23" w:rsidP="00AF2957">
      <w:pPr>
        <w:pStyle w:val="a0"/>
        <w:spacing w:line="560" w:lineRule="exact"/>
        <w:rPr>
          <w:rFonts w:ascii="Times New Roman" w:eastAsia="方正仿宋_GBK" w:hAnsi="Times New Roman"/>
          <w:sz w:val="32"/>
          <w:szCs w:val="32"/>
        </w:rPr>
      </w:pPr>
    </w:p>
    <w:p w:rsidR="00CE6807" w:rsidRPr="00CE6807" w:rsidRDefault="00CE6807" w:rsidP="00CE6807"/>
    <w:p w:rsidR="00261E23" w:rsidRDefault="00261E23">
      <w:pPr>
        <w:rPr>
          <w:rFonts w:eastAsia="方正仿宋_GBK"/>
          <w:sz w:val="32"/>
          <w:szCs w:val="32"/>
        </w:rPr>
      </w:pPr>
    </w:p>
    <w:p w:rsidR="001D6E15" w:rsidRDefault="001D6E15" w:rsidP="001D6E15">
      <w:pPr>
        <w:pStyle w:val="a0"/>
      </w:pPr>
    </w:p>
    <w:p w:rsidR="001D6E15" w:rsidRDefault="001D6E15" w:rsidP="001D6E15">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P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Default="00AF2957" w:rsidP="00AF2957">
      <w:pPr>
        <w:rPr>
          <w:rFonts w:hint="eastAsia"/>
        </w:rPr>
      </w:pPr>
    </w:p>
    <w:p w:rsidR="00AF2957" w:rsidRDefault="00AF2957" w:rsidP="00AF2957">
      <w:pPr>
        <w:pStyle w:val="a0"/>
        <w:rPr>
          <w:rFonts w:hint="eastAsia"/>
        </w:rPr>
      </w:pPr>
    </w:p>
    <w:p w:rsidR="00AF2957" w:rsidRPr="00AF2957" w:rsidRDefault="00AF2957" w:rsidP="00AF2957"/>
    <w:p w:rsidR="001D6E15" w:rsidRDefault="001D6E15" w:rsidP="001D6E15">
      <w:pPr>
        <w:pStyle w:val="a0"/>
      </w:pPr>
    </w:p>
    <w:p w:rsidR="00B01598" w:rsidRPr="00B01598" w:rsidRDefault="00B01598" w:rsidP="00B01598">
      <w:pPr>
        <w:pStyle w:val="a0"/>
      </w:pPr>
    </w:p>
    <w:p w:rsidR="00261E23" w:rsidRPr="00870D0E" w:rsidRDefault="00261E23">
      <w:pPr>
        <w:pStyle w:val="a0"/>
        <w:rPr>
          <w:rFonts w:ascii="Times New Roman" w:eastAsia="方正仿宋_GBK" w:hAnsi="Times New Roman"/>
        </w:rPr>
      </w:pPr>
    </w:p>
    <w:p w:rsidR="00261E23" w:rsidRPr="00870D0E" w:rsidRDefault="002B5B89">
      <w:pPr>
        <w:spacing w:line="540" w:lineRule="exact"/>
        <w:ind w:firstLineChars="200" w:firstLine="560"/>
        <w:rPr>
          <w:rFonts w:eastAsia="方正仿宋_GBK"/>
          <w:sz w:val="32"/>
          <w:szCs w:val="32"/>
        </w:rPr>
      </w:pPr>
      <w:r w:rsidRPr="002B5B89">
        <w:rPr>
          <w:rFonts w:eastAsia="方正仿宋_GBK"/>
          <w:color w:val="000000"/>
          <w:sz w:val="28"/>
          <w:szCs w:val="28"/>
        </w:rPr>
        <w:pict>
          <v:line id="Line 44" o:spid="_x0000_s1031" style="position:absolute;left:0;text-align:left;z-index:251660288" from="-7.5pt,26.25pt" to="453.75pt,26.3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p>
    <w:p w:rsidR="00261E23" w:rsidRPr="00870D0E" w:rsidRDefault="00023A73">
      <w:pPr>
        <w:spacing w:line="440" w:lineRule="exact"/>
        <w:ind w:left="840" w:hangingChars="300" w:hanging="840"/>
        <w:rPr>
          <w:rFonts w:eastAsia="方正仿宋_GBK"/>
          <w:color w:val="000000"/>
          <w:sz w:val="28"/>
          <w:szCs w:val="28"/>
        </w:rPr>
      </w:pPr>
      <w:r w:rsidRPr="00870D0E">
        <w:rPr>
          <w:rFonts w:eastAsia="方正仿宋_GBK"/>
          <w:color w:val="000000"/>
          <w:sz w:val="28"/>
          <w:szCs w:val="28"/>
        </w:rPr>
        <w:t>抄送：县发展改革局、县卫生健康局、</w:t>
      </w:r>
      <w:bookmarkStart w:id="0" w:name="_GoBack"/>
      <w:bookmarkEnd w:id="0"/>
      <w:r w:rsidRPr="00870D0E">
        <w:rPr>
          <w:rFonts w:eastAsia="方正仿宋_GBK"/>
          <w:color w:val="000000"/>
          <w:sz w:val="28"/>
          <w:szCs w:val="28"/>
        </w:rPr>
        <w:t>县水利局、</w:t>
      </w:r>
      <w:r w:rsidR="002F108E">
        <w:rPr>
          <w:rFonts w:eastAsia="方正仿宋_GBK" w:hint="eastAsia"/>
          <w:color w:val="000000"/>
          <w:sz w:val="28"/>
          <w:szCs w:val="28"/>
        </w:rPr>
        <w:t>新化乡人民政府、</w:t>
      </w:r>
      <w:r w:rsidRPr="00870D0E">
        <w:rPr>
          <w:rFonts w:eastAsia="方正仿宋_GBK"/>
          <w:color w:val="000000"/>
          <w:sz w:val="28"/>
          <w:szCs w:val="28"/>
        </w:rPr>
        <w:t>县生态环境保护综合行政执法大队、市生态环境局新平分局生态环境监测站。</w:t>
      </w:r>
      <w:r w:rsidRPr="00870D0E">
        <w:rPr>
          <w:rFonts w:eastAsia="方正仿宋_GBK"/>
          <w:color w:val="000000"/>
          <w:sz w:val="28"/>
          <w:szCs w:val="28"/>
        </w:rPr>
        <w:t xml:space="preserve"> </w:t>
      </w:r>
    </w:p>
    <w:p w:rsidR="00261E23" w:rsidRPr="00870D0E" w:rsidRDefault="002B5B89">
      <w:pPr>
        <w:spacing w:line="440" w:lineRule="exact"/>
        <w:ind w:firstLineChars="50" w:firstLine="140"/>
        <w:rPr>
          <w:rFonts w:eastAsia="方正仿宋_GBK"/>
          <w:color w:val="000000"/>
          <w:sz w:val="28"/>
          <w:szCs w:val="28"/>
        </w:rPr>
      </w:pPr>
      <w:r>
        <w:rPr>
          <w:rFonts w:eastAsia="方正仿宋_GBK"/>
          <w:color w:val="000000"/>
          <w:sz w:val="28"/>
          <w:szCs w:val="28"/>
        </w:rPr>
        <w:pict>
          <v:line id="_x0000_s1033" style="position:absolute;left:0;text-align:left;z-index:251662336" from="-5.4pt,26.4pt" to="455.85pt,26.45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1.21pt"/>
        </w:pict>
      </w:r>
      <w:r w:rsidR="00023A73" w:rsidRPr="00870D0E">
        <w:rPr>
          <w:rFonts w:eastAsia="方正仿宋_GBK"/>
          <w:color w:val="000000"/>
          <w:sz w:val="28"/>
          <w:szCs w:val="28"/>
        </w:rPr>
        <w:t>玉溪市生态环境局新平分局</w:t>
      </w:r>
      <w:r>
        <w:rPr>
          <w:rFonts w:eastAsia="方正仿宋_GBK"/>
          <w:color w:val="000000"/>
          <w:sz w:val="28"/>
          <w:szCs w:val="28"/>
        </w:rPr>
        <w:pict>
          <v:line id="_x0000_s1032" style="position:absolute;left:0;text-align:left;z-index:251661312;mso-position-horizontal-relative:text;mso-position-vertical-relative:text" from="-4.5pt,1.65pt" to="456.75pt,1.7pt"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strokeweight=".71pt"/>
        </w:pict>
      </w:r>
      <w:r w:rsidR="00023A73" w:rsidRPr="00870D0E">
        <w:rPr>
          <w:rFonts w:eastAsia="方正仿宋_GBK"/>
          <w:color w:val="000000"/>
          <w:sz w:val="28"/>
          <w:szCs w:val="28"/>
        </w:rPr>
        <w:t xml:space="preserve">                 202</w:t>
      </w:r>
      <w:r w:rsidR="00C10459">
        <w:rPr>
          <w:rFonts w:eastAsia="方正仿宋_GBK" w:hint="eastAsia"/>
          <w:color w:val="000000"/>
          <w:sz w:val="28"/>
          <w:szCs w:val="28"/>
        </w:rPr>
        <w:t>2</w:t>
      </w:r>
      <w:r w:rsidR="00023A73" w:rsidRPr="00870D0E">
        <w:rPr>
          <w:rFonts w:eastAsia="方正仿宋_GBK"/>
          <w:color w:val="000000"/>
          <w:sz w:val="28"/>
          <w:szCs w:val="28"/>
        </w:rPr>
        <w:t>年</w:t>
      </w:r>
      <w:r w:rsidR="002F108E">
        <w:rPr>
          <w:rFonts w:eastAsia="方正仿宋_GBK" w:hint="eastAsia"/>
          <w:color w:val="000000"/>
          <w:sz w:val="28"/>
          <w:szCs w:val="28"/>
        </w:rPr>
        <w:t>4</w:t>
      </w:r>
      <w:r w:rsidR="00023A73" w:rsidRPr="00870D0E">
        <w:rPr>
          <w:rFonts w:eastAsia="方正仿宋_GBK"/>
          <w:color w:val="000000"/>
          <w:sz w:val="28"/>
          <w:szCs w:val="28"/>
        </w:rPr>
        <w:t>月</w:t>
      </w:r>
      <w:r w:rsidR="002F108E">
        <w:rPr>
          <w:rFonts w:eastAsia="方正仿宋_GBK" w:hint="eastAsia"/>
          <w:color w:val="000000"/>
          <w:sz w:val="28"/>
          <w:szCs w:val="28"/>
        </w:rPr>
        <w:t>2</w:t>
      </w:r>
      <w:r w:rsidR="000565B1">
        <w:rPr>
          <w:rFonts w:eastAsia="方正仿宋_GBK" w:hint="eastAsia"/>
          <w:color w:val="000000"/>
          <w:sz w:val="28"/>
          <w:szCs w:val="28"/>
        </w:rPr>
        <w:t>4</w:t>
      </w:r>
      <w:r w:rsidR="00023A73" w:rsidRPr="00870D0E">
        <w:rPr>
          <w:rFonts w:eastAsia="方正仿宋_GBK"/>
          <w:color w:val="000000"/>
          <w:sz w:val="28"/>
          <w:szCs w:val="28"/>
        </w:rPr>
        <w:t>日印发</w:t>
      </w:r>
    </w:p>
    <w:sectPr w:rsidR="00261E23" w:rsidRPr="00870D0E" w:rsidSect="00424838">
      <w:headerReference w:type="default" r:id="rId7"/>
      <w:footerReference w:type="even" r:id="rId8"/>
      <w:footerReference w:type="default" r:id="rId9"/>
      <w:pgSz w:w="11906" w:h="16838"/>
      <w:pgMar w:top="1814" w:right="1304" w:bottom="1587" w:left="1417" w:header="1361" w:footer="1191"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20D" w:rsidRDefault="0054520D" w:rsidP="00261E23">
      <w:r>
        <w:separator/>
      </w:r>
    </w:p>
  </w:endnote>
  <w:endnote w:type="continuationSeparator" w:id="1">
    <w:p w:rsidR="0054520D" w:rsidRDefault="0054520D" w:rsidP="00261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38" w:rsidRPr="00424838" w:rsidRDefault="00424838">
    <w:pPr>
      <w:pStyle w:val="a7"/>
      <w:rPr>
        <w:rFonts w:asciiTheme="minorEastAsia" w:eastAsiaTheme="minorEastAsia" w:hAnsiTheme="minorEastAsia"/>
        <w:sz w:val="28"/>
        <w:szCs w:val="28"/>
      </w:rPr>
    </w:pPr>
    <w:r w:rsidRPr="00424838">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63718818"/>
        <w:docPartObj>
          <w:docPartGallery w:val="Page Numbers (Bottom of Page)"/>
          <w:docPartUnique/>
        </w:docPartObj>
      </w:sdtPr>
      <w:sdtContent>
        <w:r w:rsidR="002B5B89" w:rsidRPr="00424838">
          <w:rPr>
            <w:rFonts w:asciiTheme="minorEastAsia" w:eastAsiaTheme="minorEastAsia" w:hAnsiTheme="minorEastAsia"/>
            <w:sz w:val="28"/>
            <w:szCs w:val="28"/>
          </w:rPr>
          <w:fldChar w:fldCharType="begin"/>
        </w:r>
        <w:r w:rsidRPr="00424838">
          <w:rPr>
            <w:rFonts w:asciiTheme="minorEastAsia" w:eastAsiaTheme="minorEastAsia" w:hAnsiTheme="minorEastAsia"/>
            <w:sz w:val="28"/>
            <w:szCs w:val="28"/>
          </w:rPr>
          <w:instrText xml:space="preserve"> PAGE   \* MERGEFORMAT </w:instrText>
        </w:r>
        <w:r w:rsidR="002B5B89" w:rsidRPr="00424838">
          <w:rPr>
            <w:rFonts w:asciiTheme="minorEastAsia" w:eastAsiaTheme="minorEastAsia" w:hAnsiTheme="minorEastAsia"/>
            <w:sz w:val="28"/>
            <w:szCs w:val="28"/>
          </w:rPr>
          <w:fldChar w:fldCharType="separate"/>
        </w:r>
        <w:r w:rsidR="00AF2957" w:rsidRPr="00AF2957">
          <w:rPr>
            <w:rFonts w:asciiTheme="minorEastAsia" w:eastAsiaTheme="minorEastAsia" w:hAnsiTheme="minorEastAsia"/>
            <w:noProof/>
            <w:sz w:val="28"/>
            <w:szCs w:val="28"/>
            <w:lang w:val="zh-CN"/>
          </w:rPr>
          <w:t>6</w:t>
        </w:r>
        <w:r w:rsidR="002B5B89" w:rsidRPr="00424838">
          <w:rPr>
            <w:rFonts w:asciiTheme="minorEastAsia" w:eastAsiaTheme="minorEastAsia" w:hAnsiTheme="minorEastAsia"/>
            <w:sz w:val="28"/>
            <w:szCs w:val="28"/>
          </w:rPr>
          <w:fldChar w:fldCharType="end"/>
        </w:r>
        <w:r w:rsidRPr="00424838">
          <w:rPr>
            <w:rFonts w:asciiTheme="minorEastAsia" w:eastAsiaTheme="minorEastAsia" w:hAnsiTheme="min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718801"/>
      <w:docPartObj>
        <w:docPartGallery w:val="Page Numbers (Bottom of Page)"/>
        <w:docPartUnique/>
      </w:docPartObj>
    </w:sdtPr>
    <w:sdtEndPr>
      <w:rPr>
        <w:rFonts w:asciiTheme="minorEastAsia" w:eastAsiaTheme="minorEastAsia" w:hAnsiTheme="minorEastAsia"/>
        <w:sz w:val="28"/>
        <w:szCs w:val="28"/>
      </w:rPr>
    </w:sdtEndPr>
    <w:sdtContent>
      <w:p w:rsidR="00424838" w:rsidRPr="00424838" w:rsidRDefault="00424838">
        <w:pPr>
          <w:pStyle w:val="a7"/>
          <w:jc w:val="right"/>
          <w:rPr>
            <w:rFonts w:asciiTheme="minorEastAsia" w:eastAsiaTheme="minorEastAsia" w:hAnsiTheme="minorEastAsia"/>
            <w:sz w:val="28"/>
            <w:szCs w:val="28"/>
          </w:rPr>
        </w:pPr>
        <w:r w:rsidRPr="00424838">
          <w:rPr>
            <w:rFonts w:asciiTheme="minorEastAsia" w:eastAsiaTheme="minorEastAsia" w:hAnsiTheme="minorEastAsia" w:hint="eastAsia"/>
            <w:sz w:val="28"/>
            <w:szCs w:val="28"/>
          </w:rPr>
          <w:t xml:space="preserve">— </w:t>
        </w:r>
        <w:r w:rsidR="002B5B89" w:rsidRPr="00424838">
          <w:rPr>
            <w:rFonts w:asciiTheme="minorEastAsia" w:eastAsiaTheme="minorEastAsia" w:hAnsiTheme="minorEastAsia"/>
            <w:sz w:val="28"/>
            <w:szCs w:val="28"/>
          </w:rPr>
          <w:fldChar w:fldCharType="begin"/>
        </w:r>
        <w:r w:rsidRPr="00424838">
          <w:rPr>
            <w:rFonts w:asciiTheme="minorEastAsia" w:eastAsiaTheme="minorEastAsia" w:hAnsiTheme="minorEastAsia"/>
            <w:sz w:val="28"/>
            <w:szCs w:val="28"/>
          </w:rPr>
          <w:instrText xml:space="preserve"> PAGE   \* MERGEFORMAT </w:instrText>
        </w:r>
        <w:r w:rsidR="002B5B89" w:rsidRPr="00424838">
          <w:rPr>
            <w:rFonts w:asciiTheme="minorEastAsia" w:eastAsiaTheme="minorEastAsia" w:hAnsiTheme="minorEastAsia"/>
            <w:sz w:val="28"/>
            <w:szCs w:val="28"/>
          </w:rPr>
          <w:fldChar w:fldCharType="separate"/>
        </w:r>
        <w:r w:rsidR="00AF2957" w:rsidRPr="00AF2957">
          <w:rPr>
            <w:rFonts w:asciiTheme="minorEastAsia" w:eastAsiaTheme="minorEastAsia" w:hAnsiTheme="minorEastAsia"/>
            <w:noProof/>
            <w:sz w:val="28"/>
            <w:szCs w:val="28"/>
            <w:lang w:val="zh-CN"/>
          </w:rPr>
          <w:t>5</w:t>
        </w:r>
        <w:r w:rsidR="002B5B89" w:rsidRPr="00424838">
          <w:rPr>
            <w:rFonts w:asciiTheme="minorEastAsia" w:eastAsiaTheme="minorEastAsia" w:hAnsiTheme="minorEastAsia"/>
            <w:sz w:val="28"/>
            <w:szCs w:val="28"/>
          </w:rPr>
          <w:fldChar w:fldCharType="end"/>
        </w:r>
        <w:r w:rsidRPr="00424838">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20D" w:rsidRDefault="0054520D" w:rsidP="00261E23">
      <w:r>
        <w:separator/>
      </w:r>
    </w:p>
  </w:footnote>
  <w:footnote w:type="continuationSeparator" w:id="1">
    <w:p w:rsidR="0054520D" w:rsidRDefault="0054520D" w:rsidP="00261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23" w:rsidRDefault="00261E23">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01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2A22"/>
    <w:rsid w:val="00004636"/>
    <w:rsid w:val="00004F7E"/>
    <w:rsid w:val="00005A03"/>
    <w:rsid w:val="00010FF8"/>
    <w:rsid w:val="00013177"/>
    <w:rsid w:val="00020A93"/>
    <w:rsid w:val="00023A7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5B1"/>
    <w:rsid w:val="00056671"/>
    <w:rsid w:val="0005703E"/>
    <w:rsid w:val="00057B2F"/>
    <w:rsid w:val="00063AA4"/>
    <w:rsid w:val="00063B0F"/>
    <w:rsid w:val="00065C9A"/>
    <w:rsid w:val="00066E87"/>
    <w:rsid w:val="00075739"/>
    <w:rsid w:val="000763FB"/>
    <w:rsid w:val="00076555"/>
    <w:rsid w:val="00081CE2"/>
    <w:rsid w:val="00081D74"/>
    <w:rsid w:val="000825FA"/>
    <w:rsid w:val="00083D93"/>
    <w:rsid w:val="000851AA"/>
    <w:rsid w:val="000904DF"/>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699C"/>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418B3"/>
    <w:rsid w:val="0014226C"/>
    <w:rsid w:val="00143EDE"/>
    <w:rsid w:val="00144CAE"/>
    <w:rsid w:val="00144F11"/>
    <w:rsid w:val="00150AA2"/>
    <w:rsid w:val="00153301"/>
    <w:rsid w:val="001536CE"/>
    <w:rsid w:val="00156B36"/>
    <w:rsid w:val="0016312A"/>
    <w:rsid w:val="00164A7F"/>
    <w:rsid w:val="00166954"/>
    <w:rsid w:val="001714F2"/>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D5413"/>
    <w:rsid w:val="001D6E15"/>
    <w:rsid w:val="001E182A"/>
    <w:rsid w:val="001E1B22"/>
    <w:rsid w:val="001E1B61"/>
    <w:rsid w:val="001E1D0F"/>
    <w:rsid w:val="001E2913"/>
    <w:rsid w:val="001E396B"/>
    <w:rsid w:val="001E7E85"/>
    <w:rsid w:val="001F2BA2"/>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19E1"/>
    <w:rsid w:val="00261E23"/>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B89"/>
    <w:rsid w:val="002B5F86"/>
    <w:rsid w:val="002B7811"/>
    <w:rsid w:val="002C1F21"/>
    <w:rsid w:val="002C1F5F"/>
    <w:rsid w:val="002C2012"/>
    <w:rsid w:val="002C5668"/>
    <w:rsid w:val="002C675C"/>
    <w:rsid w:val="002C690F"/>
    <w:rsid w:val="002D0FC4"/>
    <w:rsid w:val="002D3029"/>
    <w:rsid w:val="002D37DB"/>
    <w:rsid w:val="002D6A6E"/>
    <w:rsid w:val="002E07B9"/>
    <w:rsid w:val="002E5B9D"/>
    <w:rsid w:val="002E6798"/>
    <w:rsid w:val="002E7D58"/>
    <w:rsid w:val="002F108E"/>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33DC"/>
    <w:rsid w:val="00335B19"/>
    <w:rsid w:val="00335B5A"/>
    <w:rsid w:val="003369C4"/>
    <w:rsid w:val="00336E68"/>
    <w:rsid w:val="00344188"/>
    <w:rsid w:val="00344BF8"/>
    <w:rsid w:val="00345274"/>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8767B"/>
    <w:rsid w:val="00394504"/>
    <w:rsid w:val="00394B81"/>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6FF5"/>
    <w:rsid w:val="003D7686"/>
    <w:rsid w:val="003E6A10"/>
    <w:rsid w:val="003E740F"/>
    <w:rsid w:val="003F18A3"/>
    <w:rsid w:val="003F27E0"/>
    <w:rsid w:val="003F3CD1"/>
    <w:rsid w:val="003F78A0"/>
    <w:rsid w:val="004034D3"/>
    <w:rsid w:val="004049C4"/>
    <w:rsid w:val="004068F5"/>
    <w:rsid w:val="0040760A"/>
    <w:rsid w:val="00410383"/>
    <w:rsid w:val="004157BB"/>
    <w:rsid w:val="00416252"/>
    <w:rsid w:val="0042008C"/>
    <w:rsid w:val="004205D9"/>
    <w:rsid w:val="004221D3"/>
    <w:rsid w:val="00424722"/>
    <w:rsid w:val="00424838"/>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80924"/>
    <w:rsid w:val="00481DC6"/>
    <w:rsid w:val="00484A91"/>
    <w:rsid w:val="00484E1C"/>
    <w:rsid w:val="004856B1"/>
    <w:rsid w:val="004863D3"/>
    <w:rsid w:val="004920AA"/>
    <w:rsid w:val="004922D8"/>
    <w:rsid w:val="00493CC7"/>
    <w:rsid w:val="004945A3"/>
    <w:rsid w:val="00496634"/>
    <w:rsid w:val="004A24CB"/>
    <w:rsid w:val="004A5B9B"/>
    <w:rsid w:val="004A7F86"/>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06D1F"/>
    <w:rsid w:val="00512128"/>
    <w:rsid w:val="00513F17"/>
    <w:rsid w:val="00514752"/>
    <w:rsid w:val="005155B3"/>
    <w:rsid w:val="005176F4"/>
    <w:rsid w:val="00517D7F"/>
    <w:rsid w:val="00522A16"/>
    <w:rsid w:val="00523210"/>
    <w:rsid w:val="0052477A"/>
    <w:rsid w:val="0052484D"/>
    <w:rsid w:val="00526987"/>
    <w:rsid w:val="00526B08"/>
    <w:rsid w:val="00526F0B"/>
    <w:rsid w:val="00531201"/>
    <w:rsid w:val="00531370"/>
    <w:rsid w:val="00532751"/>
    <w:rsid w:val="0053563A"/>
    <w:rsid w:val="00537E0E"/>
    <w:rsid w:val="0054520D"/>
    <w:rsid w:val="00545891"/>
    <w:rsid w:val="00556968"/>
    <w:rsid w:val="00557013"/>
    <w:rsid w:val="00565D20"/>
    <w:rsid w:val="00566502"/>
    <w:rsid w:val="005678F9"/>
    <w:rsid w:val="00570186"/>
    <w:rsid w:val="00570C48"/>
    <w:rsid w:val="00571BB4"/>
    <w:rsid w:val="00577427"/>
    <w:rsid w:val="0058030D"/>
    <w:rsid w:val="0058450D"/>
    <w:rsid w:val="00586439"/>
    <w:rsid w:val="005906ED"/>
    <w:rsid w:val="00597750"/>
    <w:rsid w:val="005A153C"/>
    <w:rsid w:val="005A354E"/>
    <w:rsid w:val="005A4B35"/>
    <w:rsid w:val="005A708C"/>
    <w:rsid w:val="005A76B1"/>
    <w:rsid w:val="005A7F38"/>
    <w:rsid w:val="005B15C6"/>
    <w:rsid w:val="005B1837"/>
    <w:rsid w:val="005B18F5"/>
    <w:rsid w:val="005B1A94"/>
    <w:rsid w:val="005B312C"/>
    <w:rsid w:val="005B3E7A"/>
    <w:rsid w:val="005C756C"/>
    <w:rsid w:val="005C770E"/>
    <w:rsid w:val="005C7F32"/>
    <w:rsid w:val="005D4EA9"/>
    <w:rsid w:val="005D6A47"/>
    <w:rsid w:val="005E01E5"/>
    <w:rsid w:val="005E4BA9"/>
    <w:rsid w:val="005E5EB2"/>
    <w:rsid w:val="005E779B"/>
    <w:rsid w:val="005F4931"/>
    <w:rsid w:val="0060701A"/>
    <w:rsid w:val="00607C53"/>
    <w:rsid w:val="00610583"/>
    <w:rsid w:val="0061294E"/>
    <w:rsid w:val="006146D0"/>
    <w:rsid w:val="00615435"/>
    <w:rsid w:val="00615ADF"/>
    <w:rsid w:val="00615D2E"/>
    <w:rsid w:val="00615E1A"/>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4C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34B4"/>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04B"/>
    <w:rsid w:val="006F12BA"/>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3315"/>
    <w:rsid w:val="00755493"/>
    <w:rsid w:val="00756793"/>
    <w:rsid w:val="00756DCA"/>
    <w:rsid w:val="00762AA7"/>
    <w:rsid w:val="007641BC"/>
    <w:rsid w:val="00770671"/>
    <w:rsid w:val="00773AB6"/>
    <w:rsid w:val="00785B47"/>
    <w:rsid w:val="00785CF1"/>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49EB"/>
    <w:rsid w:val="007E59FB"/>
    <w:rsid w:val="007E6137"/>
    <w:rsid w:val="007F5A78"/>
    <w:rsid w:val="007F67D6"/>
    <w:rsid w:val="007F685F"/>
    <w:rsid w:val="007F72EB"/>
    <w:rsid w:val="007F7BDE"/>
    <w:rsid w:val="008060CB"/>
    <w:rsid w:val="00806DA9"/>
    <w:rsid w:val="0080791B"/>
    <w:rsid w:val="0081065B"/>
    <w:rsid w:val="008117ED"/>
    <w:rsid w:val="00814423"/>
    <w:rsid w:val="0081575D"/>
    <w:rsid w:val="0081730A"/>
    <w:rsid w:val="00820D85"/>
    <w:rsid w:val="00822306"/>
    <w:rsid w:val="00831ADB"/>
    <w:rsid w:val="00836DC7"/>
    <w:rsid w:val="00847194"/>
    <w:rsid w:val="00850D4B"/>
    <w:rsid w:val="00851276"/>
    <w:rsid w:val="0085212E"/>
    <w:rsid w:val="0085317A"/>
    <w:rsid w:val="008547E1"/>
    <w:rsid w:val="00856B13"/>
    <w:rsid w:val="00857B23"/>
    <w:rsid w:val="008621F6"/>
    <w:rsid w:val="00862FE6"/>
    <w:rsid w:val="008637D0"/>
    <w:rsid w:val="008646CB"/>
    <w:rsid w:val="008652BB"/>
    <w:rsid w:val="008706B6"/>
    <w:rsid w:val="00870D0E"/>
    <w:rsid w:val="00872498"/>
    <w:rsid w:val="008733AB"/>
    <w:rsid w:val="00873C8F"/>
    <w:rsid w:val="0087447E"/>
    <w:rsid w:val="00874AC7"/>
    <w:rsid w:val="00875EE5"/>
    <w:rsid w:val="00876491"/>
    <w:rsid w:val="00876993"/>
    <w:rsid w:val="00890955"/>
    <w:rsid w:val="00892FDB"/>
    <w:rsid w:val="008A11DD"/>
    <w:rsid w:val="008A2E0F"/>
    <w:rsid w:val="008A3DCC"/>
    <w:rsid w:val="008A446A"/>
    <w:rsid w:val="008B482C"/>
    <w:rsid w:val="008B4ED4"/>
    <w:rsid w:val="008B551D"/>
    <w:rsid w:val="008B6066"/>
    <w:rsid w:val="008C40FA"/>
    <w:rsid w:val="008C4214"/>
    <w:rsid w:val="008C6A50"/>
    <w:rsid w:val="008D3BF6"/>
    <w:rsid w:val="008D4443"/>
    <w:rsid w:val="008E0C5B"/>
    <w:rsid w:val="008E4328"/>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4378"/>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566EE"/>
    <w:rsid w:val="00960E0F"/>
    <w:rsid w:val="00962DD3"/>
    <w:rsid w:val="0096345F"/>
    <w:rsid w:val="00964447"/>
    <w:rsid w:val="0096611C"/>
    <w:rsid w:val="00972955"/>
    <w:rsid w:val="00972B26"/>
    <w:rsid w:val="00977569"/>
    <w:rsid w:val="00981F59"/>
    <w:rsid w:val="00983576"/>
    <w:rsid w:val="00983DB8"/>
    <w:rsid w:val="00984C5D"/>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248E"/>
    <w:rsid w:val="009D3A5A"/>
    <w:rsid w:val="009E167A"/>
    <w:rsid w:val="009E1A3A"/>
    <w:rsid w:val="009E291B"/>
    <w:rsid w:val="009E40D6"/>
    <w:rsid w:val="009E7F7E"/>
    <w:rsid w:val="009F18DB"/>
    <w:rsid w:val="009F4FA4"/>
    <w:rsid w:val="009F51AB"/>
    <w:rsid w:val="009F5FD2"/>
    <w:rsid w:val="009F6C7B"/>
    <w:rsid w:val="00A00873"/>
    <w:rsid w:val="00A00A79"/>
    <w:rsid w:val="00A05960"/>
    <w:rsid w:val="00A060E6"/>
    <w:rsid w:val="00A07EAC"/>
    <w:rsid w:val="00A108D9"/>
    <w:rsid w:val="00A15E87"/>
    <w:rsid w:val="00A24C64"/>
    <w:rsid w:val="00A25B05"/>
    <w:rsid w:val="00A2783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23B"/>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96875"/>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B3D3B"/>
    <w:rsid w:val="00AC06B6"/>
    <w:rsid w:val="00AC180D"/>
    <w:rsid w:val="00AC36AC"/>
    <w:rsid w:val="00AC5AA3"/>
    <w:rsid w:val="00AC715A"/>
    <w:rsid w:val="00AD00FD"/>
    <w:rsid w:val="00AD1B00"/>
    <w:rsid w:val="00AD1FD3"/>
    <w:rsid w:val="00AD3055"/>
    <w:rsid w:val="00AD77FC"/>
    <w:rsid w:val="00AE32AA"/>
    <w:rsid w:val="00AE3F22"/>
    <w:rsid w:val="00AE6879"/>
    <w:rsid w:val="00AF1D72"/>
    <w:rsid w:val="00AF2957"/>
    <w:rsid w:val="00AF7335"/>
    <w:rsid w:val="00B01598"/>
    <w:rsid w:val="00B02207"/>
    <w:rsid w:val="00B025DE"/>
    <w:rsid w:val="00B0441F"/>
    <w:rsid w:val="00B06C38"/>
    <w:rsid w:val="00B077AE"/>
    <w:rsid w:val="00B12DCA"/>
    <w:rsid w:val="00B15D4D"/>
    <w:rsid w:val="00B17BCD"/>
    <w:rsid w:val="00B20570"/>
    <w:rsid w:val="00B23CBE"/>
    <w:rsid w:val="00B25712"/>
    <w:rsid w:val="00B27C73"/>
    <w:rsid w:val="00B30760"/>
    <w:rsid w:val="00B32D04"/>
    <w:rsid w:val="00B32EAE"/>
    <w:rsid w:val="00B33881"/>
    <w:rsid w:val="00B3572A"/>
    <w:rsid w:val="00B40930"/>
    <w:rsid w:val="00B42788"/>
    <w:rsid w:val="00B42A22"/>
    <w:rsid w:val="00B44031"/>
    <w:rsid w:val="00B44B2F"/>
    <w:rsid w:val="00B4593B"/>
    <w:rsid w:val="00B4698E"/>
    <w:rsid w:val="00B46C2B"/>
    <w:rsid w:val="00B47374"/>
    <w:rsid w:val="00B4764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3B0"/>
    <w:rsid w:val="00B82EED"/>
    <w:rsid w:val="00B8378E"/>
    <w:rsid w:val="00B83DF4"/>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5AF"/>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60B"/>
    <w:rsid w:val="00C02F9E"/>
    <w:rsid w:val="00C05B26"/>
    <w:rsid w:val="00C05DA2"/>
    <w:rsid w:val="00C10459"/>
    <w:rsid w:val="00C10C0E"/>
    <w:rsid w:val="00C10D70"/>
    <w:rsid w:val="00C10DD7"/>
    <w:rsid w:val="00C13FE0"/>
    <w:rsid w:val="00C150B8"/>
    <w:rsid w:val="00C161C0"/>
    <w:rsid w:val="00C1704A"/>
    <w:rsid w:val="00C17B61"/>
    <w:rsid w:val="00C21863"/>
    <w:rsid w:val="00C22371"/>
    <w:rsid w:val="00C245F5"/>
    <w:rsid w:val="00C2525E"/>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1D3"/>
    <w:rsid w:val="00C878C0"/>
    <w:rsid w:val="00C90E07"/>
    <w:rsid w:val="00C9229B"/>
    <w:rsid w:val="00C94FDD"/>
    <w:rsid w:val="00C96932"/>
    <w:rsid w:val="00C96F79"/>
    <w:rsid w:val="00CA01B0"/>
    <w:rsid w:val="00CA267F"/>
    <w:rsid w:val="00CA5403"/>
    <w:rsid w:val="00CA6310"/>
    <w:rsid w:val="00CA647A"/>
    <w:rsid w:val="00CA661C"/>
    <w:rsid w:val="00CA66E6"/>
    <w:rsid w:val="00CB652F"/>
    <w:rsid w:val="00CB65AF"/>
    <w:rsid w:val="00CB6D97"/>
    <w:rsid w:val="00CB70F5"/>
    <w:rsid w:val="00CB7D35"/>
    <w:rsid w:val="00CC0015"/>
    <w:rsid w:val="00CC10F2"/>
    <w:rsid w:val="00CC335E"/>
    <w:rsid w:val="00CC67AA"/>
    <w:rsid w:val="00CD0A12"/>
    <w:rsid w:val="00CD117C"/>
    <w:rsid w:val="00CD3939"/>
    <w:rsid w:val="00CE35E6"/>
    <w:rsid w:val="00CE39CA"/>
    <w:rsid w:val="00CE5122"/>
    <w:rsid w:val="00CE5263"/>
    <w:rsid w:val="00CE545E"/>
    <w:rsid w:val="00CE6428"/>
    <w:rsid w:val="00CE6807"/>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36950"/>
    <w:rsid w:val="00D415CE"/>
    <w:rsid w:val="00D4596E"/>
    <w:rsid w:val="00D475D2"/>
    <w:rsid w:val="00D51278"/>
    <w:rsid w:val="00D51A31"/>
    <w:rsid w:val="00D525D9"/>
    <w:rsid w:val="00D52927"/>
    <w:rsid w:val="00D53388"/>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8560F"/>
    <w:rsid w:val="00D91EAE"/>
    <w:rsid w:val="00D97C71"/>
    <w:rsid w:val="00DA13CD"/>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6BC1"/>
    <w:rsid w:val="00E37D4D"/>
    <w:rsid w:val="00E40184"/>
    <w:rsid w:val="00E41B86"/>
    <w:rsid w:val="00E4374D"/>
    <w:rsid w:val="00E45E44"/>
    <w:rsid w:val="00E46A45"/>
    <w:rsid w:val="00E51ACC"/>
    <w:rsid w:val="00E526E0"/>
    <w:rsid w:val="00E5302C"/>
    <w:rsid w:val="00E53D3B"/>
    <w:rsid w:val="00E56B1C"/>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A6A27"/>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0E8"/>
    <w:rsid w:val="00EF086F"/>
    <w:rsid w:val="00EF2230"/>
    <w:rsid w:val="00EF3080"/>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88C"/>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A25DC"/>
    <w:rsid w:val="00FB0B9F"/>
    <w:rsid w:val="00FB124B"/>
    <w:rsid w:val="00FB3562"/>
    <w:rsid w:val="00FB3824"/>
    <w:rsid w:val="00FB4E0F"/>
    <w:rsid w:val="00FB6538"/>
    <w:rsid w:val="00FB7172"/>
    <w:rsid w:val="00FC2D1C"/>
    <w:rsid w:val="00FC48D4"/>
    <w:rsid w:val="00FD113E"/>
    <w:rsid w:val="00FD3567"/>
    <w:rsid w:val="00FD6B57"/>
    <w:rsid w:val="00FD6CCB"/>
    <w:rsid w:val="00FD75D7"/>
    <w:rsid w:val="00FE1E13"/>
    <w:rsid w:val="00FE3EE6"/>
    <w:rsid w:val="00FF0218"/>
    <w:rsid w:val="00FF19CF"/>
    <w:rsid w:val="00FF2015"/>
    <w:rsid w:val="00FF583E"/>
    <w:rsid w:val="017F3071"/>
    <w:rsid w:val="030263E3"/>
    <w:rsid w:val="03521FA7"/>
    <w:rsid w:val="03FE4E01"/>
    <w:rsid w:val="054E6CBE"/>
    <w:rsid w:val="057C19F5"/>
    <w:rsid w:val="06AD2C7A"/>
    <w:rsid w:val="06C335C0"/>
    <w:rsid w:val="0705167A"/>
    <w:rsid w:val="093D1793"/>
    <w:rsid w:val="0A464A6E"/>
    <w:rsid w:val="0ABE46E6"/>
    <w:rsid w:val="0B8C4831"/>
    <w:rsid w:val="0BBD28A8"/>
    <w:rsid w:val="0C493965"/>
    <w:rsid w:val="0CAD5BA9"/>
    <w:rsid w:val="0CCF360A"/>
    <w:rsid w:val="0D56781D"/>
    <w:rsid w:val="0D5B3B2A"/>
    <w:rsid w:val="0DBB1F00"/>
    <w:rsid w:val="0DC36E68"/>
    <w:rsid w:val="0E4E0C76"/>
    <w:rsid w:val="0E78460F"/>
    <w:rsid w:val="0EF10FE0"/>
    <w:rsid w:val="0F5D683F"/>
    <w:rsid w:val="11292E54"/>
    <w:rsid w:val="12BA11DC"/>
    <w:rsid w:val="13053B5F"/>
    <w:rsid w:val="13576243"/>
    <w:rsid w:val="1484277E"/>
    <w:rsid w:val="15363789"/>
    <w:rsid w:val="15D90FD5"/>
    <w:rsid w:val="16656803"/>
    <w:rsid w:val="16EC7EFB"/>
    <w:rsid w:val="178078DD"/>
    <w:rsid w:val="199D0496"/>
    <w:rsid w:val="1A5062FA"/>
    <w:rsid w:val="1BFB6DE1"/>
    <w:rsid w:val="1C5E4196"/>
    <w:rsid w:val="1DD525B9"/>
    <w:rsid w:val="1E883091"/>
    <w:rsid w:val="1EAA1814"/>
    <w:rsid w:val="1FF65FDF"/>
    <w:rsid w:val="200A2FCD"/>
    <w:rsid w:val="20510A56"/>
    <w:rsid w:val="20766739"/>
    <w:rsid w:val="20A47F9A"/>
    <w:rsid w:val="20E44A3D"/>
    <w:rsid w:val="20EA1A3A"/>
    <w:rsid w:val="21572776"/>
    <w:rsid w:val="215C4080"/>
    <w:rsid w:val="21767255"/>
    <w:rsid w:val="233D45D3"/>
    <w:rsid w:val="23E44821"/>
    <w:rsid w:val="252E7AB0"/>
    <w:rsid w:val="25B9675D"/>
    <w:rsid w:val="25C04DE7"/>
    <w:rsid w:val="25C63A99"/>
    <w:rsid w:val="25E44444"/>
    <w:rsid w:val="25F11894"/>
    <w:rsid w:val="26745D10"/>
    <w:rsid w:val="275F63EA"/>
    <w:rsid w:val="284523C1"/>
    <w:rsid w:val="28576583"/>
    <w:rsid w:val="28B818EB"/>
    <w:rsid w:val="28DB0958"/>
    <w:rsid w:val="292E7AD2"/>
    <w:rsid w:val="29486E03"/>
    <w:rsid w:val="29FA5F8E"/>
    <w:rsid w:val="2A160A8F"/>
    <w:rsid w:val="2AAA347C"/>
    <w:rsid w:val="2AD26CCF"/>
    <w:rsid w:val="2B77480B"/>
    <w:rsid w:val="2BAE4A28"/>
    <w:rsid w:val="2C694C72"/>
    <w:rsid w:val="2D791963"/>
    <w:rsid w:val="2F7118F8"/>
    <w:rsid w:val="31375F76"/>
    <w:rsid w:val="31D313B5"/>
    <w:rsid w:val="32972F21"/>
    <w:rsid w:val="33461592"/>
    <w:rsid w:val="335F7DCE"/>
    <w:rsid w:val="34757BA6"/>
    <w:rsid w:val="34F16F13"/>
    <w:rsid w:val="35423545"/>
    <w:rsid w:val="356A1C26"/>
    <w:rsid w:val="35A36905"/>
    <w:rsid w:val="35D93C55"/>
    <w:rsid w:val="37E31AB1"/>
    <w:rsid w:val="388B3362"/>
    <w:rsid w:val="399A1BA8"/>
    <w:rsid w:val="3A2B21E3"/>
    <w:rsid w:val="3AB87E3B"/>
    <w:rsid w:val="3B010812"/>
    <w:rsid w:val="3B084CC7"/>
    <w:rsid w:val="3B3E2D13"/>
    <w:rsid w:val="3C3F63FE"/>
    <w:rsid w:val="3CBC334D"/>
    <w:rsid w:val="3D404C45"/>
    <w:rsid w:val="3E2A6FD0"/>
    <w:rsid w:val="3E8E1543"/>
    <w:rsid w:val="3EA32AC7"/>
    <w:rsid w:val="3EFB2088"/>
    <w:rsid w:val="3F95096D"/>
    <w:rsid w:val="42AD44EF"/>
    <w:rsid w:val="42BF0038"/>
    <w:rsid w:val="43434BAB"/>
    <w:rsid w:val="439B4B77"/>
    <w:rsid w:val="44FB6AB4"/>
    <w:rsid w:val="45B51D60"/>
    <w:rsid w:val="45CB59C6"/>
    <w:rsid w:val="45DC00C8"/>
    <w:rsid w:val="462E35B5"/>
    <w:rsid w:val="463B6B0F"/>
    <w:rsid w:val="47B814BA"/>
    <w:rsid w:val="493B694C"/>
    <w:rsid w:val="4A770D8A"/>
    <w:rsid w:val="4A837AF5"/>
    <w:rsid w:val="4A9B3671"/>
    <w:rsid w:val="4AEF2FB3"/>
    <w:rsid w:val="4C753983"/>
    <w:rsid w:val="4CE76C4F"/>
    <w:rsid w:val="4D520DC9"/>
    <w:rsid w:val="4DD2791B"/>
    <w:rsid w:val="4EF27081"/>
    <w:rsid w:val="529A2404"/>
    <w:rsid w:val="52B246D2"/>
    <w:rsid w:val="53055EBD"/>
    <w:rsid w:val="53FA7DCC"/>
    <w:rsid w:val="559C3E9D"/>
    <w:rsid w:val="562D0D67"/>
    <w:rsid w:val="56522F3D"/>
    <w:rsid w:val="57E0763F"/>
    <w:rsid w:val="58881B6B"/>
    <w:rsid w:val="58EA2CC3"/>
    <w:rsid w:val="5A806326"/>
    <w:rsid w:val="5AE05E0D"/>
    <w:rsid w:val="5AE83907"/>
    <w:rsid w:val="5BFF3EA8"/>
    <w:rsid w:val="5DC82494"/>
    <w:rsid w:val="5E55717F"/>
    <w:rsid w:val="5F1B4646"/>
    <w:rsid w:val="5F321D5F"/>
    <w:rsid w:val="60786511"/>
    <w:rsid w:val="60C309E8"/>
    <w:rsid w:val="61A327D4"/>
    <w:rsid w:val="64046B45"/>
    <w:rsid w:val="654D3C76"/>
    <w:rsid w:val="665E5BA5"/>
    <w:rsid w:val="669E0512"/>
    <w:rsid w:val="66B34839"/>
    <w:rsid w:val="67CE0402"/>
    <w:rsid w:val="683625A6"/>
    <w:rsid w:val="683F4C95"/>
    <w:rsid w:val="68443AA8"/>
    <w:rsid w:val="69016C8D"/>
    <w:rsid w:val="694A24F3"/>
    <w:rsid w:val="6AC718C1"/>
    <w:rsid w:val="6AE63349"/>
    <w:rsid w:val="6B4C627B"/>
    <w:rsid w:val="6CE82B24"/>
    <w:rsid w:val="6D2C20E7"/>
    <w:rsid w:val="6DF42971"/>
    <w:rsid w:val="6E39202A"/>
    <w:rsid w:val="6F6E37D4"/>
    <w:rsid w:val="711E0FDE"/>
    <w:rsid w:val="71A35003"/>
    <w:rsid w:val="71C728CC"/>
    <w:rsid w:val="724968CC"/>
    <w:rsid w:val="72D416FB"/>
    <w:rsid w:val="739518A4"/>
    <w:rsid w:val="742D0DEB"/>
    <w:rsid w:val="746F11BD"/>
    <w:rsid w:val="75D56DA0"/>
    <w:rsid w:val="75EA48B9"/>
    <w:rsid w:val="7673508A"/>
    <w:rsid w:val="76A02496"/>
    <w:rsid w:val="76F97D89"/>
    <w:rsid w:val="77FB00DC"/>
    <w:rsid w:val="78287BB4"/>
    <w:rsid w:val="783F4997"/>
    <w:rsid w:val="786B19ED"/>
    <w:rsid w:val="79113720"/>
    <w:rsid w:val="7A5B1A4A"/>
    <w:rsid w:val="7B067EEB"/>
    <w:rsid w:val="7B356D82"/>
    <w:rsid w:val="7B8032EB"/>
    <w:rsid w:val="7E010B59"/>
    <w:rsid w:val="7E1870BD"/>
    <w:rsid w:val="7EFF57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1E23"/>
    <w:pPr>
      <w:widowControl w:val="0"/>
      <w:jc w:val="both"/>
    </w:pPr>
    <w:rPr>
      <w:kern w:val="2"/>
      <w:sz w:val="21"/>
      <w:szCs w:val="24"/>
    </w:rPr>
  </w:style>
  <w:style w:type="paragraph" w:styleId="1">
    <w:name w:val="heading 1"/>
    <w:basedOn w:val="a"/>
    <w:next w:val="a"/>
    <w:link w:val="1Char"/>
    <w:uiPriority w:val="9"/>
    <w:qFormat/>
    <w:rsid w:val="00261E23"/>
    <w:pPr>
      <w:widowControl/>
      <w:spacing w:before="100" w:beforeAutospacing="1" w:after="100" w:afterAutospacing="1"/>
      <w:jc w:val="left"/>
      <w:outlineLvl w:val="0"/>
    </w:pPr>
    <w:rPr>
      <w:rFonts w:ascii="宋体" w:hAnsi="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sid w:val="00261E23"/>
    <w:rPr>
      <w:rFonts w:ascii="宋体" w:hAnsi="Courier New"/>
      <w:szCs w:val="20"/>
    </w:rPr>
  </w:style>
  <w:style w:type="paragraph" w:styleId="a4">
    <w:name w:val="Body Text Indent"/>
    <w:basedOn w:val="a"/>
    <w:qFormat/>
    <w:rsid w:val="00261E23"/>
    <w:pPr>
      <w:spacing w:line="0" w:lineRule="atLeast"/>
      <w:ind w:firstLineChars="200" w:firstLine="527"/>
    </w:pPr>
    <w:rPr>
      <w:rFonts w:ascii="仿宋_GB2312" w:eastAsia="仿宋_GB2312"/>
      <w:sz w:val="28"/>
    </w:rPr>
  </w:style>
  <w:style w:type="paragraph" w:styleId="a5">
    <w:name w:val="Date"/>
    <w:basedOn w:val="a"/>
    <w:next w:val="a"/>
    <w:qFormat/>
    <w:rsid w:val="00261E23"/>
    <w:pPr>
      <w:ind w:leftChars="2500" w:left="100"/>
    </w:pPr>
  </w:style>
  <w:style w:type="paragraph" w:styleId="a6">
    <w:name w:val="Balloon Text"/>
    <w:basedOn w:val="a"/>
    <w:semiHidden/>
    <w:qFormat/>
    <w:rsid w:val="00261E23"/>
    <w:rPr>
      <w:sz w:val="18"/>
      <w:szCs w:val="18"/>
    </w:rPr>
  </w:style>
  <w:style w:type="paragraph" w:styleId="a7">
    <w:name w:val="footer"/>
    <w:basedOn w:val="a"/>
    <w:link w:val="Char"/>
    <w:uiPriority w:val="99"/>
    <w:qFormat/>
    <w:rsid w:val="00261E23"/>
    <w:pPr>
      <w:tabs>
        <w:tab w:val="center" w:pos="4153"/>
        <w:tab w:val="right" w:pos="8306"/>
      </w:tabs>
      <w:snapToGrid w:val="0"/>
      <w:jc w:val="left"/>
    </w:pPr>
    <w:rPr>
      <w:sz w:val="18"/>
      <w:szCs w:val="18"/>
    </w:rPr>
  </w:style>
  <w:style w:type="paragraph" w:styleId="a8">
    <w:name w:val="header"/>
    <w:basedOn w:val="a"/>
    <w:next w:val="a7"/>
    <w:qFormat/>
    <w:rsid w:val="00261E2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61E23"/>
    <w:pPr>
      <w:widowControl/>
      <w:spacing w:before="100" w:beforeAutospacing="1" w:after="100" w:afterAutospacing="1"/>
      <w:jc w:val="left"/>
    </w:pPr>
    <w:rPr>
      <w:rFonts w:ascii="宋体" w:hAnsi="宋体"/>
      <w:kern w:val="0"/>
      <w:sz w:val="24"/>
    </w:rPr>
  </w:style>
  <w:style w:type="table" w:styleId="aa">
    <w:name w:val="Table Grid"/>
    <w:basedOn w:val="a2"/>
    <w:qFormat/>
    <w:rsid w:val="00261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261E23"/>
  </w:style>
  <w:style w:type="character" w:customStyle="1" w:styleId="1Char">
    <w:name w:val="标题 1 Char"/>
    <w:link w:val="1"/>
    <w:uiPriority w:val="9"/>
    <w:qFormat/>
    <w:rsid w:val="00261E23"/>
    <w:rPr>
      <w:rFonts w:ascii="宋体" w:hAnsi="宋体" w:cs="宋体"/>
      <w:b/>
      <w:bCs/>
      <w:kern w:val="36"/>
      <w:sz w:val="48"/>
      <w:szCs w:val="48"/>
    </w:rPr>
  </w:style>
  <w:style w:type="paragraph" w:customStyle="1" w:styleId="CharCharCharCharCharChar1Char">
    <w:name w:val="Char Char Char Char Char Char1 Char"/>
    <w:basedOn w:val="a"/>
    <w:qFormat/>
    <w:rsid w:val="00261E23"/>
    <w:pPr>
      <w:widowControl/>
      <w:spacing w:after="160" w:line="240" w:lineRule="exact"/>
      <w:jc w:val="left"/>
    </w:pPr>
  </w:style>
  <w:style w:type="paragraph" w:customStyle="1" w:styleId="10015">
    <w:name w:val="样式 标题 1 + 四号 段前: 0 磅 段后: 0 磅 行距: 1.5 倍行距"/>
    <w:basedOn w:val="10"/>
    <w:next w:val="ac"/>
    <w:qFormat/>
    <w:rsid w:val="00261E23"/>
    <w:pPr>
      <w:jc w:val="center"/>
    </w:pPr>
  </w:style>
  <w:style w:type="paragraph" w:customStyle="1" w:styleId="10">
    <w:name w:val="1正文"/>
    <w:basedOn w:val="a"/>
    <w:qFormat/>
    <w:rsid w:val="00261E23"/>
    <w:pPr>
      <w:spacing w:line="500" w:lineRule="exact"/>
      <w:ind w:firstLineChars="196" w:firstLine="588"/>
    </w:pPr>
    <w:rPr>
      <w:rFonts w:eastAsia="楷体_GB2312"/>
      <w:sz w:val="30"/>
      <w:szCs w:val="30"/>
    </w:rPr>
  </w:style>
  <w:style w:type="paragraph" w:customStyle="1" w:styleId="ac">
    <w:name w:val="文本正文"/>
    <w:basedOn w:val="a"/>
    <w:qFormat/>
    <w:rsid w:val="00261E23"/>
    <w:pPr>
      <w:snapToGrid w:val="0"/>
      <w:spacing w:line="360" w:lineRule="auto"/>
      <w:ind w:firstLine="510"/>
      <w:jc w:val="left"/>
    </w:pPr>
    <w:rPr>
      <w:spacing w:val="4"/>
      <w:kern w:val="24"/>
      <w:lang w:val="zh-CN"/>
    </w:rPr>
  </w:style>
  <w:style w:type="character" w:customStyle="1" w:styleId="Char">
    <w:name w:val="页脚 Char"/>
    <w:basedOn w:val="a1"/>
    <w:link w:val="a7"/>
    <w:uiPriority w:val="99"/>
    <w:rsid w:val="0042483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411</Words>
  <Characters>2349</Characters>
  <Application>Microsoft Office Word</Application>
  <DocSecurity>0</DocSecurity>
  <Lines>19</Lines>
  <Paragraphs>5</Paragraphs>
  <ScaleCrop>false</ScaleCrop>
  <Company>wx</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wx</dc:creator>
  <cp:lastModifiedBy>DELL</cp:lastModifiedBy>
  <cp:revision>123</cp:revision>
  <cp:lastPrinted>2020-06-08T01:04:00Z</cp:lastPrinted>
  <dcterms:created xsi:type="dcterms:W3CDTF">2020-03-16T06:25:00Z</dcterms:created>
  <dcterms:modified xsi:type="dcterms:W3CDTF">2022-04-24T01:40:00Z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