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87283A">
      <w:pPr>
        <w:spacing w:line="560" w:lineRule="exact"/>
        <w:jc w:val="center"/>
        <w:rPr>
          <w:sz w:val="36"/>
        </w:rPr>
      </w:pPr>
    </w:p>
    <w:p w:rsidR="00414D37" w:rsidRPr="00250E1F" w:rsidRDefault="00414D37" w:rsidP="0087283A">
      <w:pPr>
        <w:spacing w:line="560" w:lineRule="exact"/>
        <w:jc w:val="center"/>
        <w:rPr>
          <w:sz w:val="36"/>
        </w:rPr>
      </w:pPr>
    </w:p>
    <w:p w:rsidR="00414D37" w:rsidRPr="00250E1F" w:rsidRDefault="00414D37" w:rsidP="0087283A">
      <w:pPr>
        <w:spacing w:line="560" w:lineRule="exact"/>
        <w:jc w:val="center"/>
        <w:rPr>
          <w:sz w:val="36"/>
        </w:rPr>
      </w:pPr>
    </w:p>
    <w:p w:rsidR="00414D37" w:rsidRPr="00250E1F" w:rsidRDefault="00414D37" w:rsidP="0087283A">
      <w:pPr>
        <w:spacing w:line="560" w:lineRule="exact"/>
        <w:jc w:val="center"/>
        <w:rPr>
          <w:sz w:val="32"/>
        </w:rPr>
      </w:pPr>
    </w:p>
    <w:p w:rsidR="00414D37" w:rsidRPr="00250E1F" w:rsidRDefault="00414D37" w:rsidP="0087283A">
      <w:pPr>
        <w:spacing w:line="560" w:lineRule="exact"/>
        <w:jc w:val="center"/>
        <w:rPr>
          <w:sz w:val="32"/>
        </w:rPr>
      </w:pPr>
    </w:p>
    <w:p w:rsidR="00414D37" w:rsidRPr="00250E1F" w:rsidRDefault="00414D37" w:rsidP="0087283A">
      <w:pPr>
        <w:spacing w:line="560" w:lineRule="exact"/>
        <w:jc w:val="center"/>
        <w:rPr>
          <w:sz w:val="48"/>
        </w:rPr>
      </w:pPr>
    </w:p>
    <w:p w:rsidR="00414D37" w:rsidRPr="00250E1F" w:rsidRDefault="00414D37" w:rsidP="0087283A">
      <w:pPr>
        <w:spacing w:line="560" w:lineRule="exact"/>
        <w:jc w:val="center"/>
        <w:rPr>
          <w:sz w:val="48"/>
        </w:rPr>
      </w:pPr>
    </w:p>
    <w:p w:rsidR="00414D37" w:rsidRPr="00250E1F" w:rsidRDefault="00414D37" w:rsidP="0087283A">
      <w:pPr>
        <w:spacing w:line="560" w:lineRule="exact"/>
        <w:jc w:val="center"/>
        <w:rPr>
          <w:sz w:val="48"/>
        </w:rPr>
      </w:pPr>
    </w:p>
    <w:p w:rsidR="00414D37" w:rsidRPr="00250E1F" w:rsidRDefault="00740C50" w:rsidP="0087283A">
      <w:pPr>
        <w:spacing w:line="560" w:lineRule="exact"/>
        <w:ind w:firstLineChars="900" w:firstLine="2880"/>
        <w:rPr>
          <w:rFonts w:eastAsia="方正仿宋_GBK"/>
          <w:sz w:val="36"/>
        </w:rPr>
      </w:pPr>
      <w:r w:rsidRPr="00250E1F">
        <w:rPr>
          <w:rFonts w:eastAsia="方正仿宋_GBK" w:hAnsi="方正仿宋_GBK"/>
          <w:color w:val="000000"/>
          <w:sz w:val="32"/>
        </w:rPr>
        <w:t>玉环新局审〔</w:t>
      </w:r>
      <w:r w:rsidRPr="00250E1F">
        <w:rPr>
          <w:rFonts w:eastAsia="方正仿宋_GBK"/>
          <w:color w:val="000000"/>
          <w:sz w:val="32"/>
        </w:rPr>
        <w:t>202</w:t>
      </w:r>
      <w:r w:rsidR="00324905" w:rsidRPr="00250E1F">
        <w:rPr>
          <w:rFonts w:eastAsia="方正仿宋_GBK"/>
          <w:color w:val="000000"/>
          <w:sz w:val="32"/>
        </w:rPr>
        <w:t>2</w:t>
      </w:r>
      <w:r w:rsidRPr="00250E1F">
        <w:rPr>
          <w:rFonts w:eastAsia="方正仿宋_GBK" w:hAnsi="方正仿宋_GBK"/>
          <w:color w:val="000000"/>
          <w:sz w:val="32"/>
        </w:rPr>
        <w:t>〕</w:t>
      </w:r>
      <w:r w:rsidR="00064ED7">
        <w:rPr>
          <w:rFonts w:eastAsia="方正仿宋_GBK" w:hAnsi="方正仿宋_GBK" w:hint="eastAsia"/>
          <w:color w:val="000000"/>
          <w:sz w:val="32"/>
        </w:rPr>
        <w:t>8</w:t>
      </w:r>
      <w:r w:rsidRPr="00250E1F">
        <w:rPr>
          <w:rFonts w:eastAsia="方正仿宋_GBK" w:hAnsi="方正仿宋_GBK"/>
          <w:color w:val="000000"/>
          <w:sz w:val="32"/>
        </w:rPr>
        <w:t>号</w:t>
      </w:r>
    </w:p>
    <w:p w:rsidR="00414D37" w:rsidRPr="00250E1F" w:rsidRDefault="00414D37" w:rsidP="0087283A">
      <w:pPr>
        <w:spacing w:line="560" w:lineRule="exact"/>
        <w:jc w:val="center"/>
        <w:rPr>
          <w:rFonts w:eastAsia="仿宋_GB2312"/>
          <w:b/>
          <w:sz w:val="36"/>
          <w:szCs w:val="36"/>
        </w:rPr>
      </w:pPr>
    </w:p>
    <w:p w:rsidR="00414D37" w:rsidRPr="00250E1F" w:rsidRDefault="00414D37" w:rsidP="0087283A">
      <w:pPr>
        <w:spacing w:line="560" w:lineRule="exact"/>
        <w:jc w:val="center"/>
        <w:rPr>
          <w:rFonts w:eastAsia="仿宋_GB2312"/>
          <w:b/>
          <w:sz w:val="36"/>
          <w:szCs w:val="36"/>
        </w:rPr>
      </w:pPr>
    </w:p>
    <w:p w:rsidR="00250E1F" w:rsidRPr="00250E1F" w:rsidRDefault="00250E1F" w:rsidP="0087283A">
      <w:pPr>
        <w:spacing w:line="560" w:lineRule="exact"/>
        <w:jc w:val="center"/>
        <w:rPr>
          <w:rFonts w:eastAsia="方正小标宋_GBK"/>
          <w:kern w:val="0"/>
          <w:sz w:val="44"/>
          <w:szCs w:val="44"/>
        </w:rPr>
      </w:pPr>
      <w:r w:rsidRPr="00250E1F">
        <w:rPr>
          <w:rFonts w:eastAsia="方正小标宋_GBK"/>
          <w:kern w:val="0"/>
          <w:sz w:val="44"/>
          <w:szCs w:val="44"/>
        </w:rPr>
        <w:t>玉溪市生态环境局新平分局</w:t>
      </w:r>
    </w:p>
    <w:p w:rsidR="00414D37" w:rsidRPr="00250E1F" w:rsidRDefault="00767EBC" w:rsidP="0087283A">
      <w:pPr>
        <w:spacing w:line="560" w:lineRule="exact"/>
        <w:jc w:val="center"/>
        <w:rPr>
          <w:rFonts w:eastAsia="方正小标宋简体"/>
          <w:b/>
          <w:bCs/>
          <w:kern w:val="0"/>
          <w:sz w:val="44"/>
          <w:szCs w:val="44"/>
        </w:rPr>
      </w:pPr>
      <w:r w:rsidRPr="00B700DD">
        <w:rPr>
          <w:rFonts w:eastAsia="方正小标宋_GBK" w:hint="eastAsia"/>
          <w:kern w:val="0"/>
          <w:sz w:val="44"/>
          <w:szCs w:val="44"/>
        </w:rPr>
        <w:t>关于新平县戛洒镇第二自来水厂扩建工程项目环境影响报告表的批复</w:t>
      </w:r>
    </w:p>
    <w:p w:rsidR="00B700DD" w:rsidRDefault="00B700DD" w:rsidP="0087283A">
      <w:pPr>
        <w:snapToGrid w:val="0"/>
        <w:spacing w:line="560" w:lineRule="exact"/>
        <w:jc w:val="left"/>
        <w:rPr>
          <w:rFonts w:eastAsia="方正仿宋_GBK" w:hAnsi="方正仿宋_GBK"/>
          <w:sz w:val="28"/>
          <w:szCs w:val="28"/>
        </w:rPr>
      </w:pPr>
    </w:p>
    <w:p w:rsidR="00414D37" w:rsidRPr="00CF4072" w:rsidRDefault="00767EBC" w:rsidP="0087283A">
      <w:pPr>
        <w:snapToGrid w:val="0"/>
        <w:spacing w:line="560" w:lineRule="exact"/>
        <w:jc w:val="left"/>
        <w:rPr>
          <w:rFonts w:eastAsia="方正仿宋_GBK" w:hAnsi="方正仿宋_GBK"/>
          <w:bCs/>
          <w:kern w:val="0"/>
          <w:sz w:val="32"/>
          <w:szCs w:val="32"/>
        </w:rPr>
      </w:pPr>
      <w:r w:rsidRPr="00B700DD">
        <w:rPr>
          <w:rFonts w:eastAsia="方正仿宋_GBK" w:hAnsi="方正仿宋_GBK" w:hint="eastAsia"/>
          <w:bCs/>
          <w:kern w:val="0"/>
          <w:sz w:val="32"/>
          <w:szCs w:val="32"/>
        </w:rPr>
        <w:t>新平县水务产业投资开发有限公司</w:t>
      </w:r>
      <w:r>
        <w:rPr>
          <w:rFonts w:eastAsia="方正仿宋_GBK" w:hAnsi="方正仿宋_GBK" w:hint="eastAsia"/>
          <w:bCs/>
          <w:kern w:val="0"/>
          <w:sz w:val="32"/>
          <w:szCs w:val="32"/>
        </w:rPr>
        <w:t>：</w:t>
      </w:r>
    </w:p>
    <w:p w:rsidR="00414D37" w:rsidRPr="00250E1F" w:rsidRDefault="00740C50" w:rsidP="0087283A">
      <w:pPr>
        <w:spacing w:line="560" w:lineRule="exact"/>
        <w:rPr>
          <w:rFonts w:eastAsia="方正仿宋_GBK"/>
          <w:bCs/>
          <w:kern w:val="0"/>
          <w:sz w:val="32"/>
          <w:szCs w:val="32"/>
        </w:rPr>
      </w:pPr>
      <w:r w:rsidRPr="00250E1F">
        <w:rPr>
          <w:rFonts w:eastAsia="方正仿宋_GBK"/>
          <w:bCs/>
          <w:kern w:val="0"/>
          <w:sz w:val="32"/>
          <w:szCs w:val="32"/>
        </w:rPr>
        <w:t xml:space="preserve">    </w:t>
      </w:r>
      <w:r w:rsidRPr="00250E1F">
        <w:rPr>
          <w:rFonts w:eastAsia="方正仿宋_GBK" w:hAnsi="方正仿宋_GBK"/>
          <w:bCs/>
          <w:kern w:val="0"/>
          <w:sz w:val="32"/>
          <w:szCs w:val="32"/>
        </w:rPr>
        <w:t>你</w:t>
      </w:r>
      <w:r w:rsidR="00AA4B4D" w:rsidRPr="00250E1F">
        <w:rPr>
          <w:rFonts w:eastAsia="方正仿宋_GBK" w:hAnsi="方正仿宋_GBK"/>
          <w:bCs/>
          <w:kern w:val="0"/>
          <w:sz w:val="32"/>
          <w:szCs w:val="32"/>
        </w:rPr>
        <w:t>公司</w:t>
      </w:r>
      <w:r w:rsidRPr="00250E1F">
        <w:rPr>
          <w:rFonts w:eastAsia="方正仿宋_GBK" w:hAnsi="方正仿宋_GBK"/>
          <w:bCs/>
          <w:kern w:val="0"/>
          <w:sz w:val="32"/>
          <w:szCs w:val="32"/>
        </w:rPr>
        <w:t>委托</w:t>
      </w:r>
      <w:r w:rsidR="00B700DD">
        <w:rPr>
          <w:rFonts w:ascii="方正仿宋_GBK" w:eastAsia="方正仿宋_GBK" w:hAnsi="方正仿宋_GBK" w:cs="方正仿宋_GBK" w:hint="eastAsia"/>
          <w:bCs/>
          <w:kern w:val="0"/>
          <w:sz w:val="32"/>
          <w:szCs w:val="32"/>
        </w:rPr>
        <w:t>云南欣驰</w:t>
      </w:r>
      <w:r w:rsidR="00CF4072">
        <w:rPr>
          <w:rFonts w:ascii="方正仿宋_GBK" w:eastAsia="方正仿宋_GBK" w:hAnsi="方正仿宋_GBK" w:cs="方正仿宋_GBK" w:hint="eastAsia"/>
          <w:bCs/>
          <w:kern w:val="0"/>
          <w:sz w:val="32"/>
          <w:szCs w:val="32"/>
        </w:rPr>
        <w:t>环保科技有限公司</w:t>
      </w:r>
      <w:r w:rsidRPr="00250E1F">
        <w:rPr>
          <w:rFonts w:eastAsia="方正仿宋_GBK" w:hAnsi="方正仿宋_GBK"/>
          <w:bCs/>
          <w:kern w:val="0"/>
          <w:sz w:val="32"/>
          <w:szCs w:val="32"/>
        </w:rPr>
        <w:t>编制的《</w:t>
      </w:r>
      <w:r w:rsidR="00B700DD">
        <w:rPr>
          <w:rFonts w:eastAsia="方正仿宋_GBK" w:hAnsi="方正仿宋_GBK" w:hint="eastAsia"/>
          <w:bCs/>
          <w:kern w:val="0"/>
          <w:sz w:val="32"/>
          <w:szCs w:val="32"/>
        </w:rPr>
        <w:t>新平县戛洒镇第二自来水厂扩建工程项目</w:t>
      </w:r>
      <w:r w:rsidR="009C49CF">
        <w:rPr>
          <w:rFonts w:eastAsia="方正仿宋_GBK" w:hAnsi="方正仿宋_GBK" w:hint="eastAsia"/>
          <w:bCs/>
          <w:kern w:val="0"/>
          <w:sz w:val="32"/>
          <w:szCs w:val="32"/>
        </w:rPr>
        <w:t>环境影响报告表</w:t>
      </w:r>
      <w:r w:rsidRPr="00250E1F">
        <w:rPr>
          <w:rFonts w:eastAsia="方正仿宋_GBK" w:hAnsi="方正仿宋_GBK"/>
          <w:bCs/>
          <w:kern w:val="0"/>
          <w:sz w:val="32"/>
          <w:szCs w:val="32"/>
        </w:rPr>
        <w:t>》（以下简称《</w:t>
      </w:r>
      <w:r w:rsidR="00AA4B4D" w:rsidRPr="00250E1F">
        <w:rPr>
          <w:rFonts w:eastAsia="方正仿宋_GBK" w:hAnsi="方正仿宋_GBK"/>
          <w:bCs/>
          <w:kern w:val="0"/>
          <w:sz w:val="32"/>
          <w:szCs w:val="32"/>
        </w:rPr>
        <w:t>报告表</w:t>
      </w:r>
      <w:r w:rsidRPr="00250E1F">
        <w:rPr>
          <w:rFonts w:eastAsia="方正仿宋_GBK" w:hAnsi="方正仿宋_GBK"/>
          <w:bCs/>
          <w:kern w:val="0"/>
          <w:sz w:val="32"/>
          <w:szCs w:val="32"/>
        </w:rPr>
        <w:t>》）及项目报批申请等</w:t>
      </w:r>
      <w:r w:rsidR="00701D04">
        <w:rPr>
          <w:rFonts w:eastAsia="方正仿宋_GBK" w:hAnsi="方正仿宋_GBK" w:hint="eastAsia"/>
          <w:bCs/>
          <w:kern w:val="0"/>
          <w:sz w:val="32"/>
          <w:szCs w:val="32"/>
        </w:rPr>
        <w:t>材料已</w:t>
      </w:r>
      <w:r w:rsidRPr="00250E1F">
        <w:rPr>
          <w:rFonts w:eastAsia="方正仿宋_GBK" w:hAnsi="方正仿宋_GBK"/>
          <w:bCs/>
          <w:kern w:val="0"/>
          <w:sz w:val="32"/>
          <w:szCs w:val="32"/>
        </w:rPr>
        <w:t>收悉，经我局建设项目环境影响评价审查委员会审查，</w:t>
      </w:r>
      <w:r w:rsidR="00701D04">
        <w:rPr>
          <w:rFonts w:eastAsia="方正仿宋_GBK" w:hAnsi="方正仿宋_GBK" w:hint="eastAsia"/>
          <w:bCs/>
          <w:kern w:val="0"/>
          <w:sz w:val="32"/>
          <w:szCs w:val="32"/>
        </w:rPr>
        <w:t>批复</w:t>
      </w:r>
      <w:r w:rsidRPr="00250E1F">
        <w:rPr>
          <w:rFonts w:eastAsia="方正仿宋_GBK" w:hAnsi="方正仿宋_GBK"/>
          <w:bCs/>
          <w:kern w:val="0"/>
          <w:sz w:val="32"/>
          <w:szCs w:val="32"/>
        </w:rPr>
        <w:t>如下：</w:t>
      </w:r>
    </w:p>
    <w:p w:rsidR="00414D37" w:rsidRPr="00250E1F" w:rsidRDefault="00767EBC" w:rsidP="0087283A">
      <w:pPr>
        <w:snapToGrid w:val="0"/>
        <w:spacing w:line="560" w:lineRule="exact"/>
        <w:ind w:firstLineChars="200" w:firstLine="640"/>
        <w:jc w:val="left"/>
        <w:rPr>
          <w:rFonts w:eastAsia="方正仿宋_GBK"/>
          <w:bCs/>
          <w:sz w:val="32"/>
          <w:szCs w:val="32"/>
        </w:rPr>
      </w:pPr>
      <w:r w:rsidRPr="00250E1F">
        <w:rPr>
          <w:rFonts w:eastAsia="方正仿宋_GBK"/>
          <w:bCs/>
          <w:sz w:val="32"/>
          <w:szCs w:val="32"/>
        </w:rPr>
        <w:t>一、根据《报告表》结论、技术评审意见，原</w:t>
      </w:r>
      <w:r w:rsidRPr="00250E1F">
        <w:rPr>
          <w:rFonts w:eastAsia="方正仿宋_GBK" w:hAnsi="方正仿宋_GBK"/>
          <w:bCs/>
          <w:kern w:val="0"/>
          <w:sz w:val="32"/>
          <w:szCs w:val="32"/>
        </w:rPr>
        <w:t>则同</w:t>
      </w:r>
      <w:r>
        <w:rPr>
          <w:rFonts w:eastAsia="方正仿宋_GBK" w:hAnsi="方正仿宋_GBK" w:hint="eastAsia"/>
          <w:bCs/>
          <w:kern w:val="0"/>
          <w:sz w:val="32"/>
          <w:szCs w:val="32"/>
        </w:rPr>
        <w:t>意新平县戛洒镇第二自来水厂扩建工程项目</w:t>
      </w:r>
      <w:r w:rsidRPr="00250E1F">
        <w:rPr>
          <w:rFonts w:eastAsia="方正仿宋_GBK" w:hAnsi="方正仿宋_GBK"/>
          <w:bCs/>
          <w:kern w:val="0"/>
          <w:sz w:val="32"/>
          <w:szCs w:val="32"/>
        </w:rPr>
        <w:t>按《报告表》中所述的内容、性质、规模、地</w:t>
      </w:r>
      <w:r w:rsidRPr="00250E1F">
        <w:rPr>
          <w:rFonts w:eastAsia="方正仿宋_GBK"/>
          <w:bCs/>
          <w:sz w:val="32"/>
          <w:szCs w:val="32"/>
        </w:rPr>
        <w:t>点和环境保护对策措施进行项目建设。</w:t>
      </w:r>
      <w:r w:rsidR="00740C50" w:rsidRPr="00250E1F">
        <w:rPr>
          <w:rFonts w:eastAsia="方正仿宋_GBK"/>
          <w:bCs/>
          <w:sz w:val="32"/>
          <w:szCs w:val="32"/>
        </w:rPr>
        <w:t>报批的《</w:t>
      </w:r>
      <w:r w:rsidR="00AA4B4D" w:rsidRPr="00250E1F">
        <w:rPr>
          <w:rFonts w:eastAsia="方正仿宋_GBK"/>
          <w:bCs/>
          <w:sz w:val="32"/>
          <w:szCs w:val="32"/>
        </w:rPr>
        <w:t>报</w:t>
      </w:r>
      <w:r w:rsidR="00AA4B4D" w:rsidRPr="00250E1F">
        <w:rPr>
          <w:rFonts w:eastAsia="方正仿宋_GBK"/>
          <w:bCs/>
          <w:sz w:val="32"/>
          <w:szCs w:val="32"/>
        </w:rPr>
        <w:lastRenderedPageBreak/>
        <w:t>告表</w:t>
      </w:r>
      <w:r w:rsidR="00740C50" w:rsidRPr="00250E1F">
        <w:rPr>
          <w:rFonts w:eastAsia="方正仿宋_GBK"/>
          <w:bCs/>
          <w:sz w:val="32"/>
          <w:szCs w:val="32"/>
        </w:rPr>
        <w:t>》经批复后可作为该项目设计、建设、竣工环境保护验收及日常运行管理的依据。</w:t>
      </w:r>
    </w:p>
    <w:p w:rsidR="00A17354" w:rsidRDefault="00767EBC" w:rsidP="0087283A">
      <w:pPr>
        <w:snapToGrid w:val="0"/>
        <w:spacing w:line="560" w:lineRule="exact"/>
        <w:ind w:firstLineChars="200" w:firstLine="640"/>
        <w:rPr>
          <w:rFonts w:eastAsia="方正仿宋_GBK"/>
          <w:bCs/>
          <w:sz w:val="32"/>
          <w:szCs w:val="32"/>
        </w:rPr>
      </w:pPr>
      <w:r w:rsidRPr="00250E1F">
        <w:rPr>
          <w:rFonts w:eastAsia="方正仿宋_GBK"/>
          <w:bCs/>
          <w:sz w:val="32"/>
          <w:szCs w:val="32"/>
        </w:rPr>
        <w:t>二、该项目位于</w:t>
      </w:r>
      <w:r w:rsidRPr="00CF4072">
        <w:rPr>
          <w:rFonts w:eastAsia="方正仿宋_GBK"/>
          <w:bCs/>
          <w:sz w:val="32"/>
          <w:szCs w:val="32"/>
        </w:rPr>
        <w:t>云南省玉溪市新平县戛洒镇。</w:t>
      </w:r>
      <w:r w:rsidRPr="00B700DD">
        <w:rPr>
          <w:rFonts w:eastAsia="方正仿宋_GBK"/>
          <w:bCs/>
          <w:sz w:val="32"/>
          <w:szCs w:val="32"/>
        </w:rPr>
        <w:t>项目于</w:t>
      </w:r>
      <w:r w:rsidRPr="00B700DD">
        <w:rPr>
          <w:rFonts w:eastAsia="方正仿宋_GBK"/>
          <w:bCs/>
          <w:sz w:val="32"/>
          <w:szCs w:val="32"/>
        </w:rPr>
        <w:t>2021</w:t>
      </w:r>
      <w:r w:rsidRPr="00B700DD">
        <w:rPr>
          <w:rFonts w:eastAsia="方正仿宋_GBK"/>
          <w:bCs/>
          <w:sz w:val="32"/>
          <w:szCs w:val="32"/>
        </w:rPr>
        <w:t>年</w:t>
      </w:r>
      <w:r w:rsidRPr="00B700DD">
        <w:rPr>
          <w:rFonts w:eastAsia="方正仿宋_GBK" w:hint="eastAsia"/>
          <w:bCs/>
          <w:sz w:val="32"/>
          <w:szCs w:val="32"/>
        </w:rPr>
        <w:t>7</w:t>
      </w:r>
      <w:r w:rsidRPr="00B700DD">
        <w:rPr>
          <w:rFonts w:eastAsia="方正仿宋_GBK"/>
          <w:bCs/>
          <w:sz w:val="32"/>
          <w:szCs w:val="32"/>
        </w:rPr>
        <w:t>月</w:t>
      </w:r>
      <w:r w:rsidRPr="00B700DD">
        <w:rPr>
          <w:rFonts w:eastAsia="方正仿宋_GBK" w:hint="eastAsia"/>
          <w:bCs/>
          <w:sz w:val="32"/>
          <w:szCs w:val="32"/>
        </w:rPr>
        <w:t>5</w:t>
      </w:r>
      <w:r w:rsidRPr="00B700DD">
        <w:rPr>
          <w:rFonts w:eastAsia="方正仿宋_GBK"/>
          <w:bCs/>
          <w:sz w:val="32"/>
          <w:szCs w:val="32"/>
        </w:rPr>
        <w:t>日在全国投资项目在线审批监管平台（云南）完成备案，取得《云南省固定资产投资项目备案证》（新发改投资备案〔</w:t>
      </w:r>
      <w:r w:rsidRPr="00B700DD">
        <w:rPr>
          <w:rFonts w:eastAsia="方正仿宋_GBK"/>
          <w:bCs/>
          <w:sz w:val="32"/>
          <w:szCs w:val="32"/>
        </w:rPr>
        <w:t>2021</w:t>
      </w:r>
      <w:r w:rsidRPr="00B700DD">
        <w:rPr>
          <w:rFonts w:eastAsia="方正仿宋_GBK"/>
          <w:bCs/>
          <w:sz w:val="32"/>
          <w:szCs w:val="32"/>
        </w:rPr>
        <w:t>〕</w:t>
      </w:r>
      <w:r w:rsidRPr="00B700DD">
        <w:rPr>
          <w:rFonts w:eastAsia="方正仿宋_GBK" w:hint="eastAsia"/>
          <w:bCs/>
          <w:sz w:val="32"/>
          <w:szCs w:val="32"/>
        </w:rPr>
        <w:t>119</w:t>
      </w:r>
      <w:r w:rsidRPr="00B700DD">
        <w:rPr>
          <w:rFonts w:eastAsia="方正仿宋_GBK"/>
          <w:bCs/>
          <w:sz w:val="32"/>
          <w:szCs w:val="32"/>
        </w:rPr>
        <w:t>号），项目代码：</w:t>
      </w:r>
      <w:r w:rsidR="00B700DD" w:rsidRPr="00B700DD">
        <w:rPr>
          <w:rFonts w:eastAsia="方正仿宋_GBK"/>
          <w:bCs/>
          <w:sz w:val="32"/>
          <w:szCs w:val="32"/>
        </w:rPr>
        <w:t>210</w:t>
      </w:r>
      <w:r w:rsidR="00B700DD" w:rsidRPr="00B700DD">
        <w:rPr>
          <w:rFonts w:eastAsia="方正仿宋_GBK" w:hint="eastAsia"/>
          <w:bCs/>
          <w:sz w:val="32"/>
          <w:szCs w:val="32"/>
        </w:rPr>
        <w:t>7</w:t>
      </w:r>
      <w:r w:rsidR="00B700DD" w:rsidRPr="00B700DD">
        <w:rPr>
          <w:rFonts w:eastAsia="方正仿宋_GBK"/>
          <w:bCs/>
          <w:sz w:val="32"/>
          <w:szCs w:val="32"/>
        </w:rPr>
        <w:t>-530427-04-0</w:t>
      </w:r>
      <w:r w:rsidR="00B700DD" w:rsidRPr="00B700DD">
        <w:rPr>
          <w:rFonts w:eastAsia="方正仿宋_GBK" w:hint="eastAsia"/>
          <w:bCs/>
          <w:sz w:val="32"/>
          <w:szCs w:val="32"/>
        </w:rPr>
        <w:t>2</w:t>
      </w:r>
      <w:r w:rsidR="00B700DD" w:rsidRPr="00B700DD">
        <w:rPr>
          <w:rFonts w:eastAsia="方正仿宋_GBK"/>
          <w:bCs/>
          <w:sz w:val="32"/>
          <w:szCs w:val="32"/>
        </w:rPr>
        <w:t>-40</w:t>
      </w:r>
      <w:r w:rsidR="00B700DD" w:rsidRPr="00B700DD">
        <w:rPr>
          <w:rFonts w:eastAsia="方正仿宋_GBK" w:hint="eastAsia"/>
          <w:bCs/>
          <w:sz w:val="32"/>
          <w:szCs w:val="32"/>
        </w:rPr>
        <w:t>9655</w:t>
      </w:r>
      <w:r w:rsidR="00B700DD" w:rsidRPr="00B700DD">
        <w:rPr>
          <w:rFonts w:eastAsia="方正仿宋_GBK"/>
          <w:bCs/>
          <w:sz w:val="32"/>
          <w:szCs w:val="32"/>
        </w:rPr>
        <w:t>。建设性质为</w:t>
      </w:r>
      <w:r w:rsidR="00B700DD" w:rsidRPr="00B700DD">
        <w:rPr>
          <w:rFonts w:eastAsia="方正仿宋_GBK" w:hint="eastAsia"/>
          <w:bCs/>
          <w:sz w:val="32"/>
          <w:szCs w:val="32"/>
        </w:rPr>
        <w:t>扩</w:t>
      </w:r>
      <w:r w:rsidR="00B700DD" w:rsidRPr="00B700DD">
        <w:rPr>
          <w:rFonts w:eastAsia="方正仿宋_GBK"/>
          <w:bCs/>
          <w:sz w:val="32"/>
          <w:szCs w:val="32"/>
        </w:rPr>
        <w:t>建。</w:t>
      </w:r>
      <w:r w:rsidR="00B700DD" w:rsidRPr="00B700DD">
        <w:rPr>
          <w:rFonts w:eastAsia="方正仿宋_GBK" w:hint="eastAsia"/>
          <w:bCs/>
          <w:sz w:val="32"/>
          <w:szCs w:val="32"/>
        </w:rPr>
        <w:t>建设规模及内容：</w:t>
      </w:r>
      <w:r w:rsidRPr="00B700DD">
        <w:rPr>
          <w:rFonts w:eastAsia="方正仿宋_GBK" w:hint="eastAsia"/>
          <w:bCs/>
          <w:sz w:val="32"/>
          <w:szCs w:val="32"/>
        </w:rPr>
        <w:t>本次扩建新增处理规模</w:t>
      </w:r>
      <w:r w:rsidRPr="00B700DD">
        <w:rPr>
          <w:rFonts w:eastAsia="方正仿宋_GBK" w:hint="eastAsia"/>
          <w:bCs/>
          <w:sz w:val="32"/>
          <w:szCs w:val="32"/>
        </w:rPr>
        <w:t>1.0</w:t>
      </w:r>
      <w:r w:rsidRPr="00B700DD">
        <w:rPr>
          <w:rFonts w:eastAsia="方正仿宋_GBK" w:hint="eastAsia"/>
          <w:bCs/>
          <w:sz w:val="32"/>
          <w:szCs w:val="32"/>
        </w:rPr>
        <w:t>万</w:t>
      </w:r>
      <w:r w:rsidRPr="00B700DD">
        <w:rPr>
          <w:rFonts w:eastAsia="方正仿宋_GBK" w:hint="eastAsia"/>
          <w:bCs/>
          <w:sz w:val="32"/>
          <w:szCs w:val="32"/>
        </w:rPr>
        <w:t>m</w:t>
      </w:r>
      <w:r w:rsidRPr="00B700DD">
        <w:rPr>
          <w:rFonts w:eastAsia="方正仿宋_GBK" w:hint="eastAsia"/>
          <w:bCs/>
          <w:sz w:val="32"/>
          <w:szCs w:val="32"/>
          <w:vertAlign w:val="superscript"/>
        </w:rPr>
        <w:t>3</w:t>
      </w:r>
      <w:r w:rsidRPr="00B700DD">
        <w:rPr>
          <w:rFonts w:eastAsia="方正仿宋_GBK" w:hint="eastAsia"/>
          <w:bCs/>
          <w:sz w:val="32"/>
          <w:szCs w:val="32"/>
        </w:rPr>
        <w:t>/d</w:t>
      </w:r>
      <w:r w:rsidRPr="00B700DD">
        <w:rPr>
          <w:rFonts w:eastAsia="方正仿宋_GBK" w:hint="eastAsia"/>
          <w:bCs/>
          <w:sz w:val="32"/>
          <w:szCs w:val="32"/>
        </w:rPr>
        <w:t>的水处理构筑物，主要为新建</w:t>
      </w:r>
      <w:r w:rsidRPr="00B700DD">
        <w:rPr>
          <w:rFonts w:eastAsia="方正仿宋_GBK" w:hint="eastAsia"/>
          <w:bCs/>
          <w:sz w:val="32"/>
          <w:szCs w:val="32"/>
        </w:rPr>
        <w:t>1</w:t>
      </w:r>
      <w:r w:rsidRPr="00B700DD">
        <w:rPr>
          <w:rFonts w:eastAsia="方正仿宋_GBK" w:hint="eastAsia"/>
          <w:bCs/>
          <w:sz w:val="32"/>
          <w:szCs w:val="32"/>
        </w:rPr>
        <w:t>座沉淀池、</w:t>
      </w:r>
      <w:r w:rsidRPr="00B700DD">
        <w:rPr>
          <w:rFonts w:eastAsia="方正仿宋_GBK" w:hint="eastAsia"/>
          <w:bCs/>
          <w:sz w:val="32"/>
          <w:szCs w:val="32"/>
        </w:rPr>
        <w:t>1</w:t>
      </w:r>
      <w:r w:rsidRPr="00B700DD">
        <w:rPr>
          <w:rFonts w:eastAsia="方正仿宋_GBK" w:hint="eastAsia"/>
          <w:bCs/>
          <w:sz w:val="32"/>
          <w:szCs w:val="32"/>
        </w:rPr>
        <w:t>座重力无阀滤池、</w:t>
      </w:r>
      <w:r w:rsidRPr="00B700DD">
        <w:rPr>
          <w:rFonts w:eastAsia="方正仿宋_GBK" w:hint="eastAsia"/>
          <w:bCs/>
          <w:sz w:val="32"/>
          <w:szCs w:val="32"/>
        </w:rPr>
        <w:t>1</w:t>
      </w:r>
      <w:r w:rsidRPr="00B700DD">
        <w:rPr>
          <w:rFonts w:eastAsia="方正仿宋_GBK" w:hint="eastAsia"/>
          <w:bCs/>
          <w:sz w:val="32"/>
          <w:szCs w:val="32"/>
        </w:rPr>
        <w:t>座清水池，同时对回水池、污泥干化池进行改造，项目扩建完成之后处理能力为</w:t>
      </w:r>
      <w:r w:rsidRPr="00B700DD">
        <w:rPr>
          <w:rFonts w:eastAsia="方正仿宋_GBK" w:hint="eastAsia"/>
          <w:bCs/>
          <w:sz w:val="32"/>
          <w:szCs w:val="32"/>
        </w:rPr>
        <w:t>1.5</w:t>
      </w:r>
      <w:r w:rsidRPr="00B700DD">
        <w:rPr>
          <w:rFonts w:eastAsia="方正仿宋_GBK" w:hint="eastAsia"/>
          <w:bCs/>
          <w:sz w:val="32"/>
          <w:szCs w:val="32"/>
        </w:rPr>
        <w:t>万</w:t>
      </w:r>
      <w:r w:rsidRPr="00B700DD">
        <w:rPr>
          <w:rFonts w:eastAsia="方正仿宋_GBK" w:hint="eastAsia"/>
          <w:bCs/>
          <w:sz w:val="32"/>
          <w:szCs w:val="32"/>
        </w:rPr>
        <w:t>m</w:t>
      </w:r>
      <w:r w:rsidRPr="00B700DD">
        <w:rPr>
          <w:rFonts w:eastAsia="方正仿宋_GBK" w:hint="eastAsia"/>
          <w:bCs/>
          <w:sz w:val="32"/>
          <w:szCs w:val="32"/>
          <w:vertAlign w:val="superscript"/>
        </w:rPr>
        <w:t>3</w:t>
      </w:r>
      <w:r w:rsidRPr="00B700DD">
        <w:rPr>
          <w:rFonts w:eastAsia="方正仿宋_GBK" w:hint="eastAsia"/>
          <w:bCs/>
          <w:sz w:val="32"/>
          <w:szCs w:val="32"/>
        </w:rPr>
        <w:t>/d</w:t>
      </w:r>
      <w:r w:rsidRPr="00B700DD">
        <w:rPr>
          <w:rFonts w:eastAsia="方正仿宋_GBK" w:hint="eastAsia"/>
          <w:bCs/>
          <w:sz w:val="32"/>
          <w:szCs w:val="32"/>
        </w:rPr>
        <w:t>。</w:t>
      </w:r>
      <w:r w:rsidR="00B700DD" w:rsidRPr="00B700DD">
        <w:rPr>
          <w:rFonts w:eastAsia="方正仿宋_GBK" w:hint="eastAsia"/>
          <w:bCs/>
          <w:sz w:val="32"/>
          <w:szCs w:val="32"/>
        </w:rPr>
        <w:t>其它依托工程包括管网工程中的输水管、配水管，净水厂工程的配水井，辅助工程中的办公生活区以及环保工程化粪池等。</w:t>
      </w:r>
      <w:r w:rsidR="00B700DD" w:rsidRPr="00B700DD">
        <w:rPr>
          <w:rFonts w:eastAsia="方正仿宋_GBK"/>
          <w:bCs/>
          <w:sz w:val="32"/>
          <w:szCs w:val="32"/>
        </w:rPr>
        <w:t>项目总投资</w:t>
      </w:r>
      <w:r w:rsidR="00B700DD" w:rsidRPr="00B700DD">
        <w:rPr>
          <w:rFonts w:eastAsia="方正仿宋_GBK" w:hint="eastAsia"/>
          <w:bCs/>
          <w:sz w:val="32"/>
          <w:szCs w:val="32"/>
        </w:rPr>
        <w:t>1000.06</w:t>
      </w:r>
      <w:r w:rsidR="00B700DD" w:rsidRPr="00B700DD">
        <w:rPr>
          <w:rFonts w:eastAsia="方正仿宋_GBK"/>
          <w:bCs/>
          <w:sz w:val="32"/>
          <w:szCs w:val="32"/>
        </w:rPr>
        <w:t>万元，其中环保投资</w:t>
      </w:r>
      <w:r w:rsidR="00B700DD" w:rsidRPr="00B700DD">
        <w:rPr>
          <w:rFonts w:eastAsia="方正仿宋_GBK" w:hint="eastAsia"/>
          <w:bCs/>
          <w:sz w:val="32"/>
          <w:szCs w:val="32"/>
        </w:rPr>
        <w:t>40.1</w:t>
      </w:r>
      <w:r w:rsidR="00B700DD" w:rsidRPr="00B700DD">
        <w:rPr>
          <w:rFonts w:eastAsia="方正仿宋_GBK"/>
          <w:bCs/>
          <w:sz w:val="32"/>
          <w:szCs w:val="32"/>
        </w:rPr>
        <w:t>万元，环保投资比例为</w:t>
      </w:r>
      <w:r w:rsidR="00B700DD" w:rsidRPr="00B700DD">
        <w:rPr>
          <w:rFonts w:eastAsia="方正仿宋_GBK" w:hint="eastAsia"/>
          <w:bCs/>
          <w:sz w:val="32"/>
          <w:szCs w:val="32"/>
        </w:rPr>
        <w:t>4.0</w:t>
      </w:r>
      <w:r w:rsidR="00B700DD" w:rsidRPr="00B700DD">
        <w:rPr>
          <w:rFonts w:eastAsia="方正仿宋_GBK"/>
          <w:bCs/>
          <w:sz w:val="32"/>
          <w:szCs w:val="32"/>
        </w:rPr>
        <w:t>％。</w:t>
      </w:r>
    </w:p>
    <w:p w:rsidR="00414D37" w:rsidRPr="00250E1F" w:rsidRDefault="00740C50" w:rsidP="0087283A">
      <w:pPr>
        <w:snapToGrid w:val="0"/>
        <w:spacing w:line="560" w:lineRule="exact"/>
        <w:ind w:firstLineChars="200" w:firstLine="640"/>
        <w:rPr>
          <w:rFonts w:eastAsia="方正仿宋_GBK"/>
          <w:bCs/>
          <w:sz w:val="32"/>
          <w:szCs w:val="32"/>
        </w:rPr>
      </w:pPr>
      <w:r w:rsidRPr="00250E1F">
        <w:rPr>
          <w:rFonts w:eastAsia="方正仿宋_GBK"/>
          <w:bCs/>
          <w:sz w:val="32"/>
          <w:szCs w:val="32"/>
        </w:rPr>
        <w:t>三、要求</w:t>
      </w:r>
      <w:r w:rsidR="00FD7F4F" w:rsidRPr="00250E1F">
        <w:rPr>
          <w:rFonts w:eastAsia="方正仿宋_GBK"/>
          <w:bCs/>
          <w:sz w:val="32"/>
          <w:szCs w:val="32"/>
        </w:rPr>
        <w:t>你公司</w:t>
      </w:r>
      <w:r w:rsidRPr="00250E1F">
        <w:rPr>
          <w:rFonts w:eastAsia="方正仿宋_GBK"/>
          <w:bCs/>
          <w:sz w:val="32"/>
          <w:szCs w:val="32"/>
        </w:rPr>
        <w:t>在项目建设和运营过程中重点做好以下工作：</w:t>
      </w:r>
    </w:p>
    <w:p w:rsidR="00414D37" w:rsidRPr="00250E1F" w:rsidRDefault="00740C50" w:rsidP="0087283A">
      <w:pPr>
        <w:snapToGrid w:val="0"/>
        <w:spacing w:line="560" w:lineRule="exact"/>
        <w:ind w:firstLineChars="200" w:firstLine="640"/>
        <w:jc w:val="left"/>
        <w:rPr>
          <w:rFonts w:eastAsia="方正仿宋_GBK"/>
          <w:bCs/>
          <w:sz w:val="32"/>
          <w:szCs w:val="32"/>
        </w:rPr>
      </w:pPr>
      <w:r w:rsidRPr="00250E1F">
        <w:rPr>
          <w:rFonts w:eastAsia="方正仿宋_GBK"/>
          <w:bCs/>
          <w:sz w:val="32"/>
          <w:szCs w:val="32"/>
        </w:rPr>
        <w:t>（一）</w:t>
      </w:r>
      <w:r w:rsidR="0084497D" w:rsidRPr="00250E1F">
        <w:rPr>
          <w:rFonts w:eastAsia="方正仿宋_GBK" w:hAnsi="方正仿宋_GBK"/>
          <w:bCs/>
          <w:kern w:val="0"/>
          <w:sz w:val="32"/>
          <w:szCs w:val="32"/>
        </w:rPr>
        <w:t>项目必须严格落实《报告表》中的各项生态环境保护设施及污染防治对策措施，项目建设和运行不得降低区域环境功能，环境质量标准和排放标准按《报告表》中所列的标准执行。</w:t>
      </w:r>
    </w:p>
    <w:p w:rsidR="008908BA" w:rsidRPr="002A733D" w:rsidRDefault="008908BA" w:rsidP="008908BA">
      <w:pPr>
        <w:adjustRightInd w:val="0"/>
        <w:snapToGrid w:val="0"/>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二）加强施工期环境管理及水土保持工作。项目施工期间应优化施工方案、合理施工布置，加强施工管理，严格控制工程管线施工范围；做好项目建设施工期间的各项环境保护工作，落实扬尘、废水、固废、噪声等污染防治措施及水土保持措施，文明施工。施工废水、泥浆废水进行收集，经沉淀池等配套设施处</w:t>
      </w:r>
      <w:r w:rsidRPr="002A733D">
        <w:rPr>
          <w:rFonts w:eastAsia="方正仿宋_GBK"/>
          <w:bCs/>
          <w:color w:val="000000"/>
          <w:kern w:val="0"/>
          <w:sz w:val="32"/>
          <w:szCs w:val="32"/>
        </w:rPr>
        <w:lastRenderedPageBreak/>
        <w:t>理后上清液回用于工程用水，底部污泥作为固废外运处置；施工场地周边设置隔离围档，建筑材料轻装轻卸，定期洒水降尘；土石方等运输车辆应采用篷布覆盖或封闭式，施工进出运输车辆及时清洗；选用低噪声施工设备和施工技术，落实施工噪声的防治措施及控制施工作业时间；弃土、建筑垃圾等及时清运到当地规划与环保中心指定地点处置，工程结束时及时做好施工迹地植被恢复工作。</w:t>
      </w:r>
    </w:p>
    <w:p w:rsidR="008908BA" w:rsidRPr="002A733D" w:rsidRDefault="008908BA" w:rsidP="008908BA">
      <w:pPr>
        <w:adjustRightInd w:val="0"/>
        <w:snapToGrid w:val="0"/>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（三）严格落实各项</w:t>
      </w:r>
      <w:r w:rsidRPr="002A733D">
        <w:rPr>
          <w:rFonts w:eastAsia="方正仿宋_GBK"/>
          <w:bCs/>
          <w:color w:val="000000"/>
          <w:kern w:val="0"/>
          <w:sz w:val="32"/>
          <w:szCs w:val="32"/>
        </w:rPr>
        <w:t>“</w:t>
      </w:r>
      <w:r w:rsidRPr="002A733D">
        <w:rPr>
          <w:rFonts w:eastAsia="方正仿宋_GBK"/>
          <w:bCs/>
          <w:color w:val="000000"/>
          <w:kern w:val="0"/>
          <w:sz w:val="32"/>
          <w:szCs w:val="32"/>
        </w:rPr>
        <w:t>以新带老</w:t>
      </w:r>
      <w:r w:rsidRPr="002A733D">
        <w:rPr>
          <w:rFonts w:eastAsia="方正仿宋_GBK"/>
          <w:bCs/>
          <w:color w:val="000000"/>
          <w:kern w:val="0"/>
          <w:sz w:val="32"/>
          <w:szCs w:val="32"/>
        </w:rPr>
        <w:t>”</w:t>
      </w:r>
      <w:r w:rsidRPr="002A733D">
        <w:rPr>
          <w:rFonts w:eastAsia="方正仿宋_GBK"/>
          <w:bCs/>
          <w:color w:val="000000"/>
          <w:kern w:val="0"/>
          <w:sz w:val="32"/>
          <w:szCs w:val="32"/>
        </w:rPr>
        <w:t>措施</w:t>
      </w:r>
      <w:r>
        <w:rPr>
          <w:rFonts w:eastAsia="方正仿宋_GBK" w:hint="eastAsia"/>
          <w:bCs/>
          <w:color w:val="000000"/>
          <w:kern w:val="0"/>
          <w:sz w:val="32"/>
          <w:szCs w:val="32"/>
        </w:rPr>
        <w:t>。</w:t>
      </w:r>
      <w:r w:rsidRPr="002A733D">
        <w:rPr>
          <w:rFonts w:eastAsia="方正仿宋_GBK"/>
          <w:bCs/>
          <w:color w:val="000000"/>
          <w:kern w:val="0"/>
          <w:sz w:val="32"/>
          <w:szCs w:val="32"/>
        </w:rPr>
        <w:t>对原有水厂存在环境问题，按《报告表》所提出的对策措施进行整改，确保各项整改措施在项目投入运营前完成，不遗留环境问题。</w:t>
      </w:r>
    </w:p>
    <w:p w:rsidR="008908BA" w:rsidRPr="002A733D" w:rsidRDefault="008908BA" w:rsidP="008908BA">
      <w:pPr>
        <w:adjustRightInd w:val="0"/>
        <w:snapToGrid w:val="0"/>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（四）严格落实水污染防治措施。按</w:t>
      </w:r>
      <w:r w:rsidRPr="002A733D">
        <w:rPr>
          <w:rFonts w:eastAsia="方正仿宋_GBK"/>
          <w:bCs/>
          <w:color w:val="000000"/>
          <w:kern w:val="0"/>
          <w:sz w:val="32"/>
          <w:szCs w:val="32"/>
        </w:rPr>
        <w:t>“</w:t>
      </w:r>
      <w:r w:rsidRPr="002A733D">
        <w:rPr>
          <w:rFonts w:eastAsia="方正仿宋_GBK"/>
          <w:bCs/>
          <w:color w:val="000000"/>
          <w:kern w:val="0"/>
          <w:sz w:val="32"/>
          <w:szCs w:val="32"/>
        </w:rPr>
        <w:t>雨污分流、清污分流</w:t>
      </w:r>
      <w:r w:rsidRPr="002A733D">
        <w:rPr>
          <w:rFonts w:eastAsia="方正仿宋_GBK"/>
          <w:bCs/>
          <w:color w:val="000000"/>
          <w:kern w:val="0"/>
          <w:sz w:val="32"/>
          <w:szCs w:val="32"/>
        </w:rPr>
        <w:t>”</w:t>
      </w:r>
      <w:r w:rsidRPr="002A733D">
        <w:rPr>
          <w:rFonts w:eastAsia="方正仿宋_GBK"/>
          <w:bCs/>
          <w:color w:val="000000"/>
          <w:kern w:val="0"/>
          <w:sz w:val="32"/>
          <w:szCs w:val="32"/>
        </w:rPr>
        <w:t>的原则合理布置雨污管网。</w:t>
      </w:r>
      <w:r w:rsidR="00812441" w:rsidRPr="00812441">
        <w:rPr>
          <w:rFonts w:eastAsia="方正仿宋_GBK" w:hint="eastAsia"/>
          <w:bCs/>
          <w:color w:val="000000"/>
          <w:kern w:val="0"/>
          <w:sz w:val="32"/>
          <w:szCs w:val="32"/>
        </w:rPr>
        <w:t>软水制备浓水、脱泥滤液、中和桶预处理后的化验清洗水（非第一遍洗涤水）及次氯酸钠发生器酸洗（非第一遍洗涤水）废水排至市政污水管网</w:t>
      </w:r>
      <w:r w:rsidR="007E4AD0">
        <w:rPr>
          <w:rFonts w:eastAsia="方正仿宋_GBK" w:hint="eastAsia"/>
          <w:bCs/>
          <w:color w:val="000000"/>
          <w:kern w:val="0"/>
          <w:sz w:val="32"/>
          <w:szCs w:val="32"/>
        </w:rPr>
        <w:t>；</w:t>
      </w:r>
      <w:r w:rsidR="00767EBC" w:rsidRPr="007E4AD0">
        <w:rPr>
          <w:rFonts w:eastAsia="方正仿宋_GBK"/>
          <w:bCs/>
          <w:color w:val="000000"/>
          <w:kern w:val="0"/>
          <w:sz w:val="32"/>
          <w:szCs w:val="32"/>
        </w:rPr>
        <w:t>生活废水经化粪池处理</w:t>
      </w:r>
      <w:r w:rsidR="00767EBC">
        <w:rPr>
          <w:rFonts w:eastAsia="方正仿宋_GBK" w:hint="eastAsia"/>
          <w:bCs/>
          <w:color w:val="000000"/>
          <w:kern w:val="0"/>
          <w:sz w:val="32"/>
          <w:szCs w:val="32"/>
        </w:rPr>
        <w:t>达标后排入市政</w:t>
      </w:r>
      <w:r w:rsidR="00767EBC" w:rsidRPr="00812441">
        <w:rPr>
          <w:rFonts w:eastAsia="方正仿宋_GBK" w:hint="eastAsia"/>
          <w:bCs/>
          <w:color w:val="000000"/>
          <w:kern w:val="0"/>
          <w:sz w:val="32"/>
          <w:szCs w:val="32"/>
        </w:rPr>
        <w:t>污水</w:t>
      </w:r>
      <w:r w:rsidR="00767EBC">
        <w:rPr>
          <w:rFonts w:eastAsia="方正仿宋_GBK" w:hint="eastAsia"/>
          <w:bCs/>
          <w:color w:val="000000"/>
          <w:kern w:val="0"/>
          <w:sz w:val="32"/>
          <w:szCs w:val="32"/>
        </w:rPr>
        <w:t>管网，</w:t>
      </w:r>
      <w:r w:rsidR="00767EBC" w:rsidRPr="00812441">
        <w:rPr>
          <w:rFonts w:eastAsia="方正仿宋_GBK" w:hint="eastAsia"/>
          <w:bCs/>
          <w:color w:val="000000"/>
          <w:kern w:val="0"/>
          <w:sz w:val="32"/>
          <w:szCs w:val="32"/>
        </w:rPr>
        <w:t>最终进入</w:t>
      </w:r>
      <w:r w:rsidR="00767EBC">
        <w:rPr>
          <w:rFonts w:eastAsia="方正仿宋_GBK" w:hint="eastAsia"/>
          <w:bCs/>
          <w:color w:val="000000"/>
          <w:kern w:val="0"/>
          <w:sz w:val="32"/>
          <w:szCs w:val="32"/>
        </w:rPr>
        <w:t>戛</w:t>
      </w:r>
      <w:r w:rsidR="00767EBC" w:rsidRPr="00812441">
        <w:rPr>
          <w:rFonts w:eastAsia="方正仿宋_GBK" w:hint="eastAsia"/>
          <w:bCs/>
          <w:color w:val="000000"/>
          <w:kern w:val="0"/>
          <w:sz w:val="32"/>
          <w:szCs w:val="32"/>
        </w:rPr>
        <w:t>洒</w:t>
      </w:r>
      <w:r w:rsidR="00767EBC">
        <w:rPr>
          <w:rFonts w:eastAsia="方正仿宋_GBK" w:hint="eastAsia"/>
          <w:bCs/>
          <w:color w:val="000000"/>
          <w:kern w:val="0"/>
          <w:sz w:val="32"/>
          <w:szCs w:val="32"/>
        </w:rPr>
        <w:t>镇</w:t>
      </w:r>
      <w:r w:rsidR="00767EBC" w:rsidRPr="00812441">
        <w:rPr>
          <w:rFonts w:eastAsia="方正仿宋_GBK" w:hint="eastAsia"/>
          <w:bCs/>
          <w:color w:val="000000"/>
          <w:kern w:val="0"/>
          <w:sz w:val="32"/>
          <w:szCs w:val="32"/>
        </w:rPr>
        <w:t>污水处理厂。</w:t>
      </w:r>
      <w:r w:rsidR="007E4AD0">
        <w:rPr>
          <w:rFonts w:eastAsia="方正仿宋_GBK" w:hint="eastAsia"/>
          <w:bCs/>
          <w:color w:val="000000"/>
          <w:kern w:val="0"/>
          <w:sz w:val="32"/>
          <w:szCs w:val="32"/>
        </w:rPr>
        <w:t>排入城市污水管网</w:t>
      </w:r>
      <w:r w:rsidR="00812441" w:rsidRPr="00812441">
        <w:rPr>
          <w:rFonts w:eastAsia="方正仿宋_GBK"/>
          <w:bCs/>
          <w:color w:val="000000"/>
          <w:kern w:val="0"/>
          <w:sz w:val="32"/>
          <w:szCs w:val="32"/>
        </w:rPr>
        <w:t>废水执行</w:t>
      </w:r>
      <w:r w:rsidR="00812441" w:rsidRPr="00812441">
        <w:rPr>
          <w:rFonts w:eastAsia="方正仿宋_GBK" w:hint="eastAsia"/>
          <w:bCs/>
          <w:color w:val="000000"/>
          <w:kern w:val="0"/>
          <w:sz w:val="32"/>
          <w:szCs w:val="32"/>
        </w:rPr>
        <w:t>《污水综合排放标准》（</w:t>
      </w:r>
      <w:r w:rsidR="00812441" w:rsidRPr="00812441">
        <w:rPr>
          <w:rFonts w:eastAsia="方正仿宋_GBK"/>
          <w:bCs/>
          <w:color w:val="000000"/>
          <w:kern w:val="0"/>
          <w:sz w:val="32"/>
          <w:szCs w:val="32"/>
        </w:rPr>
        <w:t>GB 8978-1996</w:t>
      </w:r>
      <w:r w:rsidR="00812441" w:rsidRPr="00812441">
        <w:rPr>
          <w:rFonts w:eastAsia="方正仿宋_GBK" w:hint="eastAsia"/>
          <w:bCs/>
          <w:color w:val="000000"/>
          <w:kern w:val="0"/>
          <w:sz w:val="32"/>
          <w:szCs w:val="32"/>
        </w:rPr>
        <w:t>）表四中的三级标准及</w:t>
      </w:r>
      <w:r w:rsidR="00812441" w:rsidRPr="00812441">
        <w:rPr>
          <w:rFonts w:eastAsia="方正仿宋_GBK"/>
          <w:bCs/>
          <w:color w:val="000000"/>
          <w:kern w:val="0"/>
          <w:sz w:val="32"/>
          <w:szCs w:val="32"/>
        </w:rPr>
        <w:t>《污水排入城镇下水道水质标准》（</w:t>
      </w:r>
      <w:r w:rsidR="00812441" w:rsidRPr="00812441">
        <w:rPr>
          <w:rFonts w:eastAsia="方正仿宋_GBK"/>
          <w:bCs/>
          <w:color w:val="000000"/>
          <w:kern w:val="0"/>
          <w:sz w:val="32"/>
          <w:szCs w:val="32"/>
        </w:rPr>
        <w:t>GB/T31962-2015</w:t>
      </w:r>
      <w:r w:rsidR="00812441" w:rsidRPr="00812441">
        <w:rPr>
          <w:rFonts w:eastAsia="方正仿宋_GBK"/>
          <w:bCs/>
          <w:color w:val="000000"/>
          <w:kern w:val="0"/>
          <w:sz w:val="32"/>
          <w:szCs w:val="32"/>
        </w:rPr>
        <w:t>）</w:t>
      </w:r>
      <w:r w:rsidR="00812441" w:rsidRPr="00812441">
        <w:rPr>
          <w:rFonts w:eastAsia="方正仿宋_GBK"/>
          <w:bCs/>
          <w:color w:val="000000"/>
          <w:kern w:val="0"/>
          <w:sz w:val="32"/>
          <w:szCs w:val="32"/>
        </w:rPr>
        <w:t>A</w:t>
      </w:r>
      <w:r w:rsidR="00812441" w:rsidRPr="00812441">
        <w:rPr>
          <w:rFonts w:eastAsia="方正仿宋_GBK"/>
          <w:bCs/>
          <w:color w:val="000000"/>
          <w:kern w:val="0"/>
          <w:sz w:val="32"/>
          <w:szCs w:val="32"/>
        </w:rPr>
        <w:t>级标准</w:t>
      </w:r>
      <w:r w:rsidR="00812441">
        <w:rPr>
          <w:rFonts w:eastAsia="方正仿宋_GBK" w:hint="eastAsia"/>
          <w:bCs/>
          <w:color w:val="000000"/>
          <w:kern w:val="0"/>
          <w:sz w:val="32"/>
          <w:szCs w:val="32"/>
        </w:rPr>
        <w:t>最严限值</w:t>
      </w:r>
      <w:r w:rsidRPr="007E4AD0">
        <w:rPr>
          <w:rFonts w:eastAsia="方正仿宋_GBK"/>
          <w:bCs/>
          <w:color w:val="000000"/>
          <w:kern w:val="0"/>
          <w:sz w:val="32"/>
          <w:szCs w:val="32"/>
        </w:rPr>
        <w:t>。</w:t>
      </w:r>
    </w:p>
    <w:p w:rsidR="008908BA" w:rsidRPr="00BF338A" w:rsidRDefault="008908BA" w:rsidP="00BF338A">
      <w:pPr>
        <w:spacing w:line="560" w:lineRule="exact"/>
        <w:ind w:firstLineChars="200" w:firstLine="640"/>
        <w:rPr>
          <w:rFonts w:eastAsia="方正仿宋_GBK"/>
          <w:bCs/>
          <w:sz w:val="32"/>
          <w:szCs w:val="32"/>
        </w:rPr>
      </w:pPr>
      <w:r w:rsidRPr="002A733D">
        <w:rPr>
          <w:rFonts w:eastAsia="方正仿宋_GBK"/>
          <w:bCs/>
          <w:color w:val="000000"/>
          <w:kern w:val="0"/>
          <w:sz w:val="32"/>
          <w:szCs w:val="32"/>
        </w:rPr>
        <w:t>（五）严格落实大气污染防治措施。密闭加药间，减少无组织粉尘的排放量</w:t>
      </w:r>
      <w:r w:rsidR="00AF4096">
        <w:rPr>
          <w:rFonts w:eastAsia="方正仿宋_GBK" w:hint="eastAsia"/>
          <w:bCs/>
          <w:color w:val="000000"/>
          <w:kern w:val="0"/>
          <w:sz w:val="32"/>
          <w:szCs w:val="32"/>
        </w:rPr>
        <w:t>；</w:t>
      </w:r>
      <w:r w:rsidR="00767EBC">
        <w:rPr>
          <w:rFonts w:eastAsia="方正仿宋_GBK" w:hint="eastAsia"/>
          <w:bCs/>
          <w:color w:val="000000"/>
          <w:kern w:val="0"/>
          <w:sz w:val="32"/>
          <w:szCs w:val="32"/>
        </w:rPr>
        <w:t>合理设置</w:t>
      </w:r>
      <w:r w:rsidR="00767EBC" w:rsidRPr="00AF4096">
        <w:rPr>
          <w:rFonts w:eastAsia="方正仿宋_GBK" w:hint="eastAsia"/>
          <w:bCs/>
          <w:color w:val="000000"/>
          <w:kern w:val="0"/>
          <w:sz w:val="32"/>
          <w:szCs w:val="32"/>
        </w:rPr>
        <w:t>污泥干化池</w:t>
      </w:r>
      <w:r w:rsidR="00767EBC">
        <w:rPr>
          <w:rFonts w:eastAsia="方正仿宋_GBK" w:hint="eastAsia"/>
          <w:bCs/>
          <w:color w:val="000000"/>
          <w:kern w:val="0"/>
          <w:sz w:val="32"/>
          <w:szCs w:val="32"/>
        </w:rPr>
        <w:t>，减轻异味对周围环境的影响</w:t>
      </w:r>
      <w:r w:rsidR="00767EBC" w:rsidRPr="002A733D">
        <w:rPr>
          <w:rFonts w:eastAsia="方正仿宋_GBK"/>
          <w:bCs/>
          <w:color w:val="000000"/>
          <w:kern w:val="0"/>
          <w:sz w:val="32"/>
          <w:szCs w:val="32"/>
        </w:rPr>
        <w:t>。</w:t>
      </w:r>
    </w:p>
    <w:p w:rsidR="008908BA" w:rsidRPr="002A733D" w:rsidRDefault="008908BA" w:rsidP="008908BA">
      <w:pPr>
        <w:adjustRightInd w:val="0"/>
        <w:snapToGrid w:val="0"/>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（六）严格落实噪声污染防治措施。选用低噪声设备，切实加强设备声源的消声、隔声处理，确保厂界噪声达到《工业企业</w:t>
      </w:r>
      <w:r w:rsidRPr="002A733D">
        <w:rPr>
          <w:rFonts w:eastAsia="方正仿宋_GBK"/>
          <w:bCs/>
          <w:color w:val="000000"/>
          <w:kern w:val="0"/>
          <w:sz w:val="32"/>
          <w:szCs w:val="32"/>
        </w:rPr>
        <w:lastRenderedPageBreak/>
        <w:t>厂界环境噪声排放标准》（</w:t>
      </w:r>
      <w:r w:rsidRPr="002A733D">
        <w:rPr>
          <w:rFonts w:eastAsia="方正仿宋_GBK"/>
          <w:bCs/>
          <w:color w:val="000000"/>
          <w:kern w:val="0"/>
          <w:sz w:val="32"/>
          <w:szCs w:val="32"/>
        </w:rPr>
        <w:t>GB12348—2008</w:t>
      </w:r>
      <w:r w:rsidRPr="002A733D">
        <w:rPr>
          <w:rFonts w:eastAsia="方正仿宋_GBK"/>
          <w:bCs/>
          <w:color w:val="000000"/>
          <w:kern w:val="0"/>
          <w:sz w:val="32"/>
          <w:szCs w:val="32"/>
        </w:rPr>
        <w:t>）</w:t>
      </w:r>
      <w:r w:rsidRPr="002A733D">
        <w:rPr>
          <w:rFonts w:eastAsia="方正仿宋_GBK"/>
          <w:bCs/>
          <w:color w:val="000000"/>
          <w:kern w:val="0"/>
          <w:sz w:val="32"/>
          <w:szCs w:val="32"/>
        </w:rPr>
        <w:t>2</w:t>
      </w:r>
      <w:r w:rsidRPr="002A733D">
        <w:rPr>
          <w:rFonts w:eastAsia="方正仿宋_GBK"/>
          <w:bCs/>
          <w:color w:val="000000"/>
          <w:kern w:val="0"/>
          <w:sz w:val="32"/>
          <w:szCs w:val="32"/>
        </w:rPr>
        <w:t>类标准要求。</w:t>
      </w:r>
    </w:p>
    <w:p w:rsidR="008908BA" w:rsidRPr="002A733D" w:rsidRDefault="008908BA" w:rsidP="008908BA">
      <w:pPr>
        <w:adjustRightInd w:val="0"/>
        <w:snapToGrid w:val="0"/>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（七）严格落实固体废物分类处置和综合利用措施。</w:t>
      </w:r>
      <w:r w:rsidR="005932B2" w:rsidRPr="002A733D">
        <w:rPr>
          <w:rFonts w:eastAsia="方正仿宋_GBK"/>
          <w:bCs/>
          <w:color w:val="000000"/>
          <w:kern w:val="0"/>
          <w:sz w:val="32"/>
          <w:szCs w:val="32"/>
        </w:rPr>
        <w:t>项目运营期产生的污泥</w:t>
      </w:r>
      <w:r w:rsidR="005932B2">
        <w:rPr>
          <w:rFonts w:eastAsia="方正仿宋_GBK" w:hint="eastAsia"/>
          <w:bCs/>
          <w:color w:val="000000"/>
          <w:kern w:val="0"/>
          <w:sz w:val="32"/>
          <w:szCs w:val="32"/>
        </w:rPr>
        <w:t>用于厂区绿化，</w:t>
      </w:r>
      <w:r w:rsidR="005932B2" w:rsidRPr="002A733D">
        <w:rPr>
          <w:rFonts w:eastAsia="方正仿宋_GBK"/>
          <w:bCs/>
          <w:color w:val="000000"/>
          <w:kern w:val="0"/>
          <w:sz w:val="32"/>
          <w:szCs w:val="32"/>
        </w:rPr>
        <w:t>废石英砂脱水</w:t>
      </w:r>
      <w:r w:rsidR="005932B2">
        <w:rPr>
          <w:rFonts w:eastAsia="方正仿宋_GBK" w:hint="eastAsia"/>
          <w:bCs/>
          <w:color w:val="000000"/>
          <w:kern w:val="0"/>
          <w:sz w:val="32"/>
          <w:szCs w:val="32"/>
        </w:rPr>
        <w:t>外售用作建筑材料</w:t>
      </w:r>
      <w:r w:rsidR="005932B2" w:rsidRPr="002A733D">
        <w:rPr>
          <w:rFonts w:eastAsia="方正仿宋_GBK"/>
          <w:bCs/>
          <w:color w:val="000000"/>
          <w:kern w:val="0"/>
          <w:sz w:val="32"/>
          <w:szCs w:val="32"/>
        </w:rPr>
        <w:t>。</w:t>
      </w:r>
      <w:r w:rsidR="00767EBC" w:rsidRPr="002A733D">
        <w:rPr>
          <w:rFonts w:eastAsia="方正仿宋_GBK"/>
          <w:bCs/>
          <w:color w:val="000000"/>
          <w:kern w:val="0"/>
          <w:sz w:val="32"/>
          <w:szCs w:val="32"/>
        </w:rPr>
        <w:t>建设符合《危险废物贮存污染控制标准》（</w:t>
      </w:r>
      <w:r w:rsidR="00767EBC" w:rsidRPr="002A733D">
        <w:rPr>
          <w:rFonts w:eastAsia="方正仿宋_GBK"/>
          <w:bCs/>
          <w:color w:val="000000"/>
          <w:kern w:val="0"/>
          <w:sz w:val="32"/>
          <w:szCs w:val="32"/>
        </w:rPr>
        <w:t>GB18597—2001</w:t>
      </w:r>
      <w:r w:rsidR="00767EBC" w:rsidRPr="002A733D">
        <w:rPr>
          <w:rFonts w:eastAsia="方正仿宋_GBK"/>
          <w:bCs/>
          <w:color w:val="000000"/>
          <w:kern w:val="0"/>
          <w:sz w:val="32"/>
          <w:szCs w:val="32"/>
        </w:rPr>
        <w:t>）的危废暂存间，化验室产生的废液、废化学试剂、实验第一遍清洗废水、包装物（不含按相关要求进行清洗后的试剂包装物、容器）等危险废物须严格按照国家危险废物管理的有关规定进行收集、贮存，并及时委托具有相应资质的单位安全处置或综合利用。</w:t>
      </w:r>
    </w:p>
    <w:p w:rsidR="008908BA" w:rsidRPr="002A733D" w:rsidRDefault="008908BA" w:rsidP="008908BA">
      <w:pPr>
        <w:widowControl/>
        <w:shd w:val="clear" w:color="auto" w:fill="FFFFFF"/>
        <w:spacing w:line="560" w:lineRule="exact"/>
        <w:ind w:firstLineChars="200" w:firstLine="640"/>
        <w:jc w:val="left"/>
        <w:rPr>
          <w:rFonts w:eastAsia="方正仿宋_GBK"/>
          <w:bCs/>
          <w:kern w:val="0"/>
          <w:sz w:val="32"/>
          <w:szCs w:val="32"/>
        </w:rPr>
      </w:pPr>
      <w:r w:rsidRPr="002A733D">
        <w:rPr>
          <w:rFonts w:eastAsia="方正仿宋_GBK"/>
          <w:bCs/>
          <w:color w:val="000000"/>
          <w:kern w:val="0"/>
          <w:sz w:val="32"/>
          <w:szCs w:val="32"/>
        </w:rPr>
        <w:t>（</w:t>
      </w:r>
      <w:r>
        <w:rPr>
          <w:rFonts w:eastAsia="方正仿宋_GBK" w:hint="eastAsia"/>
          <w:bCs/>
          <w:color w:val="000000"/>
          <w:kern w:val="0"/>
          <w:sz w:val="32"/>
          <w:szCs w:val="32"/>
        </w:rPr>
        <w:t>八</w:t>
      </w:r>
      <w:r w:rsidRPr="002A733D">
        <w:rPr>
          <w:rFonts w:eastAsia="方正仿宋_GBK"/>
          <w:bCs/>
          <w:color w:val="000000"/>
          <w:kern w:val="0"/>
          <w:sz w:val="32"/>
          <w:szCs w:val="32"/>
        </w:rPr>
        <w:t>）严格落实《报告表》提出的各项环境风险防</w:t>
      </w:r>
      <w:r w:rsidR="001D7C02">
        <w:rPr>
          <w:rFonts w:eastAsia="方正仿宋_GBK" w:hint="eastAsia"/>
          <w:bCs/>
          <w:color w:val="000000"/>
          <w:kern w:val="0"/>
          <w:sz w:val="32"/>
          <w:szCs w:val="32"/>
        </w:rPr>
        <w:t>控</w:t>
      </w:r>
      <w:r w:rsidRPr="002A733D">
        <w:rPr>
          <w:rFonts w:eastAsia="方正仿宋_GBK"/>
          <w:bCs/>
          <w:color w:val="000000"/>
          <w:kern w:val="0"/>
          <w:sz w:val="32"/>
          <w:szCs w:val="32"/>
        </w:rPr>
        <w:t>措施，制定、完善环境风险防范和环境安全隐患排查治理措施，按照有关规定建立环境安全隐患制度，建立应急培训档案和隐患排查治理档案，及时发现并消除环境安全隐患，严防突发环境事故发生，并编制突发环境事件（事故）应急预案报市生态环境局新平分局备案</w:t>
      </w:r>
      <w:r w:rsidRPr="002A733D">
        <w:rPr>
          <w:rFonts w:eastAsia="方正仿宋_GBK"/>
          <w:sz w:val="32"/>
          <w:szCs w:val="32"/>
        </w:rPr>
        <w:t>，</w:t>
      </w:r>
      <w:r w:rsidRPr="002A733D">
        <w:rPr>
          <w:rFonts w:eastAsia="方正仿宋_GBK"/>
          <w:bCs/>
          <w:kern w:val="0"/>
          <w:sz w:val="32"/>
          <w:szCs w:val="32"/>
        </w:rPr>
        <w:t>一旦发生事故应立即启动应急预案，并及时报告。</w:t>
      </w:r>
    </w:p>
    <w:p w:rsidR="008908BA" w:rsidRPr="002A733D" w:rsidRDefault="008908BA" w:rsidP="008908BA">
      <w:pPr>
        <w:adjustRightInd w:val="0"/>
        <w:snapToGrid w:val="0"/>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w:t>
      </w:r>
      <w:r>
        <w:rPr>
          <w:rFonts w:eastAsia="方正仿宋_GBK" w:hint="eastAsia"/>
          <w:bCs/>
          <w:color w:val="000000"/>
          <w:kern w:val="0"/>
          <w:sz w:val="32"/>
          <w:szCs w:val="32"/>
        </w:rPr>
        <w:t>九</w:t>
      </w:r>
      <w:r w:rsidRPr="002A733D">
        <w:rPr>
          <w:rFonts w:eastAsia="方正仿宋_GBK"/>
          <w:bCs/>
          <w:color w:val="000000"/>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p>
    <w:p w:rsidR="008908BA" w:rsidRPr="002A733D" w:rsidRDefault="008908BA" w:rsidP="008908BA">
      <w:pPr>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四、项目实施中如发生重大变更，以及环境保护措施与批复方案发生变化或自批准之日起超过</w:t>
      </w:r>
      <w:r w:rsidRPr="002A733D">
        <w:rPr>
          <w:rFonts w:eastAsia="方正仿宋_GBK"/>
          <w:bCs/>
          <w:color w:val="000000"/>
          <w:kern w:val="0"/>
          <w:sz w:val="32"/>
          <w:szCs w:val="32"/>
        </w:rPr>
        <w:t>5</w:t>
      </w:r>
      <w:r w:rsidRPr="002A733D">
        <w:rPr>
          <w:rFonts w:eastAsia="方正仿宋_GBK"/>
          <w:bCs/>
          <w:color w:val="000000"/>
          <w:kern w:val="0"/>
          <w:sz w:val="32"/>
          <w:szCs w:val="32"/>
        </w:rPr>
        <w:t>年方开工建设的，须按有关规定重新报我局审核环评文件。</w:t>
      </w:r>
    </w:p>
    <w:p w:rsidR="008908BA" w:rsidRPr="002A733D" w:rsidRDefault="008908BA" w:rsidP="008908BA">
      <w:pPr>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五、按照实施建设项目环境保护责任制的要求，你公司作为</w:t>
      </w:r>
      <w:r w:rsidRPr="002A733D">
        <w:rPr>
          <w:rFonts w:eastAsia="方正仿宋_GBK"/>
          <w:bCs/>
          <w:color w:val="000000"/>
          <w:kern w:val="0"/>
          <w:sz w:val="32"/>
          <w:szCs w:val="32"/>
        </w:rPr>
        <w:lastRenderedPageBreak/>
        <w:t>项目的责任单位，必须严格执行配套建设的环境保护设施与主体工程同时设计、同时施工、同时投产使用的环境保护</w:t>
      </w:r>
      <w:r w:rsidRPr="002A733D">
        <w:rPr>
          <w:rFonts w:eastAsia="方正仿宋_GBK"/>
          <w:bCs/>
          <w:color w:val="000000"/>
          <w:kern w:val="0"/>
          <w:sz w:val="32"/>
          <w:szCs w:val="32"/>
        </w:rPr>
        <w:t>“</w:t>
      </w:r>
      <w:r w:rsidRPr="002A733D">
        <w:rPr>
          <w:rFonts w:eastAsia="方正仿宋_GBK"/>
          <w:bCs/>
          <w:color w:val="000000"/>
          <w:kern w:val="0"/>
          <w:sz w:val="32"/>
          <w:szCs w:val="32"/>
        </w:rPr>
        <w:t>三同时</w:t>
      </w:r>
      <w:r w:rsidRPr="002A733D">
        <w:rPr>
          <w:rFonts w:eastAsia="方正仿宋_GBK"/>
          <w:bCs/>
          <w:color w:val="000000"/>
          <w:kern w:val="0"/>
          <w:sz w:val="32"/>
          <w:szCs w:val="32"/>
        </w:rPr>
        <w:t>”</w:t>
      </w:r>
      <w:r w:rsidRPr="002A733D">
        <w:rPr>
          <w:rFonts w:eastAsia="方正仿宋_GBK"/>
          <w:bCs/>
          <w:color w:val="000000"/>
          <w:kern w:val="0"/>
          <w:sz w:val="32"/>
          <w:szCs w:val="32"/>
        </w:rPr>
        <w:t>制度，认真落实各项环保要求，主动向社会公开建设项目环境影响评价文件、污染防治设施建设运行情况、污染物排放情况、环境风险应急预案等环境信息。</w:t>
      </w:r>
    </w:p>
    <w:p w:rsidR="008908BA" w:rsidRPr="002A733D" w:rsidRDefault="008908BA" w:rsidP="008908BA">
      <w:pPr>
        <w:snapToGrid w:val="0"/>
        <w:spacing w:line="560" w:lineRule="exact"/>
        <w:ind w:firstLineChars="200" w:firstLine="640"/>
        <w:jc w:val="left"/>
        <w:rPr>
          <w:rFonts w:eastAsia="方正仿宋_GBK"/>
          <w:bCs/>
          <w:sz w:val="32"/>
          <w:szCs w:val="32"/>
        </w:rPr>
      </w:pPr>
      <w:r w:rsidRPr="002A733D">
        <w:rPr>
          <w:rFonts w:eastAsia="方正仿宋_GBK"/>
          <w:bCs/>
          <w:sz w:val="32"/>
          <w:szCs w:val="32"/>
        </w:rPr>
        <w:t>六、项目建成后，及时按《建设项目环境保护管理条例》《建设项目竣工环境保护验收暂行办法》的相关要求自行组织开展竣工环保验收，并依法向社会公开验收报告。项目经验收合格后方可正式投入使用。</w:t>
      </w:r>
    </w:p>
    <w:p w:rsidR="008908BA" w:rsidRPr="002A733D" w:rsidRDefault="00767EBC" w:rsidP="008908BA">
      <w:pPr>
        <w:tabs>
          <w:tab w:val="left" w:pos="7560"/>
        </w:tabs>
        <w:topLinePunct/>
        <w:adjustRightInd w:val="0"/>
        <w:snapToGrid w:val="0"/>
        <w:spacing w:line="560" w:lineRule="exact"/>
        <w:ind w:firstLineChars="200" w:firstLine="640"/>
        <w:rPr>
          <w:rFonts w:eastAsia="方正仿宋_GBK"/>
        </w:rPr>
      </w:pPr>
      <w:r w:rsidRPr="002A733D">
        <w:rPr>
          <w:rFonts w:eastAsia="方正仿宋_GBK"/>
          <w:bCs/>
          <w:sz w:val="32"/>
          <w:szCs w:val="32"/>
        </w:rPr>
        <w:t>七、新平县生态环境保护综合行政执法大队负责该项目的环境执法</w:t>
      </w:r>
      <w:r w:rsidRPr="002A733D">
        <w:rPr>
          <w:rFonts w:eastAsia="方正仿宋_GBK"/>
          <w:sz w:val="32"/>
          <w:szCs w:val="32"/>
        </w:rPr>
        <w:t>监管工作</w:t>
      </w:r>
      <w:r w:rsidRPr="002A733D">
        <w:rPr>
          <w:rFonts w:eastAsia="方正仿宋_GBK"/>
          <w:bCs/>
          <w:sz w:val="32"/>
          <w:szCs w:val="32"/>
        </w:rPr>
        <w:t>，</w:t>
      </w:r>
      <w:r w:rsidRPr="002A733D">
        <w:rPr>
          <w:rFonts w:eastAsia="方正仿宋_GBK"/>
          <w:sz w:val="32"/>
          <w:szCs w:val="32"/>
        </w:rPr>
        <w:t>切实承担事中事后监管主要责任，</w:t>
      </w:r>
      <w:r w:rsidRPr="002A733D">
        <w:rPr>
          <w:rFonts w:eastAsia="方正仿宋_GBK"/>
          <w:sz w:val="32"/>
        </w:rPr>
        <w:t>按照法律法规及《关于进一步完善建设项目环境保护</w:t>
      </w:r>
      <w:r w:rsidRPr="002A733D">
        <w:rPr>
          <w:rFonts w:eastAsia="方正仿宋_GBK"/>
          <w:sz w:val="32"/>
        </w:rPr>
        <w:t>“</w:t>
      </w:r>
      <w:r w:rsidRPr="002A733D">
        <w:rPr>
          <w:rFonts w:eastAsia="方正仿宋_GBK"/>
          <w:sz w:val="32"/>
        </w:rPr>
        <w:t>三同时</w:t>
      </w:r>
      <w:r w:rsidRPr="002A733D">
        <w:rPr>
          <w:rFonts w:eastAsia="方正仿宋_GBK"/>
          <w:sz w:val="32"/>
        </w:rPr>
        <w:t>”</w:t>
      </w:r>
      <w:r w:rsidRPr="002A733D">
        <w:rPr>
          <w:rFonts w:eastAsia="方正仿宋_GBK"/>
          <w:sz w:val="32"/>
        </w:rPr>
        <w:t>及竣工环境保护自主验收监管工作机制的意见》（环执法〔</w:t>
      </w:r>
      <w:r w:rsidRPr="002A733D">
        <w:rPr>
          <w:rFonts w:eastAsia="方正仿宋_GBK"/>
          <w:sz w:val="32"/>
        </w:rPr>
        <w:t>2021</w:t>
      </w:r>
      <w:r w:rsidRPr="002A733D">
        <w:rPr>
          <w:rFonts w:eastAsia="方正仿宋_GBK"/>
          <w:sz w:val="32"/>
        </w:rPr>
        <w:t>〕</w:t>
      </w:r>
      <w:r w:rsidRPr="002A733D">
        <w:rPr>
          <w:rFonts w:eastAsia="方正仿宋_GBK"/>
          <w:sz w:val="32"/>
        </w:rPr>
        <w:t>70</w:t>
      </w:r>
      <w:r w:rsidRPr="002A733D">
        <w:rPr>
          <w:rFonts w:eastAsia="方正仿宋_GBK"/>
          <w:sz w:val="32"/>
        </w:rPr>
        <w:t>号）等文件要求，加强对项目的环境保护</w:t>
      </w:r>
      <w:r w:rsidRPr="002A733D">
        <w:rPr>
          <w:rFonts w:eastAsia="方正仿宋_GBK"/>
          <w:sz w:val="32"/>
        </w:rPr>
        <w:t>“</w:t>
      </w:r>
      <w:r w:rsidRPr="002A733D">
        <w:rPr>
          <w:rFonts w:eastAsia="方正仿宋_GBK"/>
          <w:sz w:val="32"/>
        </w:rPr>
        <w:t>三同时</w:t>
      </w:r>
      <w:r w:rsidRPr="002A733D">
        <w:rPr>
          <w:rFonts w:eastAsia="方正仿宋_GBK"/>
          <w:sz w:val="32"/>
        </w:rPr>
        <w:t>”</w:t>
      </w:r>
      <w:r w:rsidRPr="002A733D">
        <w:rPr>
          <w:rFonts w:eastAsia="方正仿宋_GBK"/>
          <w:sz w:val="32"/>
        </w:rPr>
        <w:t>、竣工环境保护自主验收等执法监管。</w:t>
      </w:r>
    </w:p>
    <w:p w:rsidR="008B23D2" w:rsidRPr="003141CE" w:rsidRDefault="008B23D2" w:rsidP="00294FA3">
      <w:pPr>
        <w:pStyle w:val="10"/>
        <w:wordWrap/>
        <w:spacing w:before="0" w:after="0" w:line="560" w:lineRule="exact"/>
        <w:ind w:left="0" w:right="0"/>
        <w:jc w:val="both"/>
        <w:rPr>
          <w:rFonts w:ascii="方正仿宋_GBK" w:eastAsia="方正仿宋_GBK"/>
          <w:i w:val="0"/>
          <w:sz w:val="32"/>
          <w:szCs w:val="32"/>
        </w:rPr>
      </w:pPr>
    </w:p>
    <w:p w:rsidR="00414D37" w:rsidRPr="00B3188A" w:rsidRDefault="00740C50" w:rsidP="0087283A">
      <w:pPr>
        <w:snapToGrid w:val="0"/>
        <w:spacing w:line="560" w:lineRule="exact"/>
        <w:ind w:firstLineChars="1350" w:firstLine="4320"/>
        <w:jc w:val="left"/>
        <w:rPr>
          <w:rFonts w:eastAsia="方正仿宋_GBK"/>
          <w:sz w:val="32"/>
        </w:rPr>
      </w:pPr>
      <w:r w:rsidRPr="00B3188A">
        <w:rPr>
          <w:rFonts w:eastAsia="方正仿宋_GBK"/>
          <w:sz w:val="32"/>
        </w:rPr>
        <w:t>玉溪市生态环境局新平分局</w:t>
      </w:r>
    </w:p>
    <w:p w:rsidR="00414D37" w:rsidRPr="00B3188A" w:rsidRDefault="00740C50" w:rsidP="0087283A">
      <w:pPr>
        <w:snapToGrid w:val="0"/>
        <w:spacing w:line="560" w:lineRule="exact"/>
        <w:jc w:val="left"/>
        <w:rPr>
          <w:rFonts w:eastAsia="方正仿宋_GBK"/>
          <w:sz w:val="32"/>
        </w:rPr>
      </w:pPr>
      <w:r w:rsidRPr="00B3188A">
        <w:rPr>
          <w:rFonts w:eastAsia="方正仿宋_GBK"/>
          <w:sz w:val="32"/>
        </w:rPr>
        <w:t xml:space="preserve">                               202</w:t>
      </w:r>
      <w:r w:rsidR="00AA4B4D" w:rsidRPr="00B3188A">
        <w:rPr>
          <w:rFonts w:eastAsia="方正仿宋_GBK"/>
          <w:sz w:val="32"/>
        </w:rPr>
        <w:t>2</w:t>
      </w:r>
      <w:r w:rsidRPr="00B3188A">
        <w:rPr>
          <w:rFonts w:eastAsia="方正仿宋_GBK"/>
          <w:sz w:val="32"/>
        </w:rPr>
        <w:t>年</w:t>
      </w:r>
      <w:r w:rsidR="00A04976">
        <w:rPr>
          <w:rFonts w:eastAsia="方正仿宋_GBK" w:hint="eastAsia"/>
          <w:sz w:val="32"/>
        </w:rPr>
        <w:t>5</w:t>
      </w:r>
      <w:r w:rsidRPr="00B3188A">
        <w:rPr>
          <w:rFonts w:eastAsia="方正仿宋_GBK"/>
          <w:sz w:val="32"/>
        </w:rPr>
        <w:t>月</w:t>
      </w:r>
      <w:r w:rsidR="00D01413">
        <w:rPr>
          <w:rFonts w:eastAsia="方正仿宋_GBK" w:hint="eastAsia"/>
          <w:sz w:val="32"/>
        </w:rPr>
        <w:t>7</w:t>
      </w:r>
      <w:r w:rsidRPr="00B3188A">
        <w:rPr>
          <w:rFonts w:eastAsia="方正仿宋_GBK"/>
          <w:sz w:val="32"/>
        </w:rPr>
        <w:t>日</w:t>
      </w:r>
    </w:p>
    <w:p w:rsidR="00D03947" w:rsidRPr="006F2BD4" w:rsidRDefault="00D03947" w:rsidP="00D03947">
      <w:pPr>
        <w:spacing w:line="540" w:lineRule="exact"/>
        <w:ind w:firstLineChars="200" w:firstLine="640"/>
        <w:rPr>
          <w:rFonts w:eastAsia="方正仿宋_GBK"/>
          <w:sz w:val="32"/>
          <w:szCs w:val="32"/>
        </w:rPr>
      </w:pPr>
      <w:bookmarkStart w:id="0" w:name="_GoBack"/>
      <w:bookmarkEnd w:id="0"/>
      <w:r>
        <w:rPr>
          <w:rFonts w:eastAsia="方正仿宋_GBK"/>
          <w:sz w:val="32"/>
          <w:szCs w:val="32"/>
        </w:rPr>
        <w:t>（此件公开发布）</w:t>
      </w:r>
    </w:p>
    <w:p w:rsidR="00701D04" w:rsidRPr="00D03947" w:rsidRDefault="00701D04" w:rsidP="0087283A">
      <w:pPr>
        <w:pStyle w:val="10"/>
        <w:wordWrap/>
        <w:spacing w:before="0" w:after="0" w:line="560" w:lineRule="exact"/>
        <w:ind w:left="0" w:right="0"/>
        <w:rPr>
          <w:rFonts w:eastAsia="方正仿宋_GBK"/>
          <w:i w:val="0"/>
          <w:kern w:val="2"/>
          <w:sz w:val="32"/>
          <w:szCs w:val="24"/>
        </w:rPr>
      </w:pPr>
    </w:p>
    <w:p w:rsidR="00701D04" w:rsidRPr="00B3188A" w:rsidRDefault="00701D04" w:rsidP="009E18C8">
      <w:pPr>
        <w:spacing w:line="560" w:lineRule="exact"/>
        <w:rPr>
          <w:rFonts w:eastAsia="方正仿宋_GBK"/>
          <w:sz w:val="32"/>
        </w:rPr>
      </w:pPr>
    </w:p>
    <w:p w:rsidR="00414D37" w:rsidRPr="00250E1F" w:rsidRDefault="001E0A10" w:rsidP="00110023">
      <w:pPr>
        <w:snapToGrid w:val="0"/>
        <w:spacing w:line="400" w:lineRule="exact"/>
        <w:ind w:leftChars="152" w:left="1119" w:hangingChars="250" w:hanging="800"/>
        <w:jc w:val="left"/>
        <w:rPr>
          <w:rFonts w:eastAsia="方正仿宋_GBK"/>
          <w:bCs/>
          <w:sz w:val="28"/>
          <w:szCs w:val="28"/>
        </w:rPr>
      </w:pPr>
      <w:r w:rsidRPr="001E0A10">
        <w:rPr>
          <w:rFonts w:eastAsia="方正仿宋_GBK"/>
          <w:bCs/>
          <w:kern w:val="0"/>
          <w:sz w:val="32"/>
          <w:szCs w:val="32"/>
        </w:rPr>
        <w:pict>
          <v:line id="Line 44" o:spid="_x0000_s2055" style="position:absolute;left:0;text-align:left;z-index:251660288" from="-1pt,1pt" to="444.2pt,1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00740C50" w:rsidRPr="00250E1F">
        <w:rPr>
          <w:rFonts w:eastAsia="方正仿宋_GBK"/>
          <w:bCs/>
          <w:sz w:val="28"/>
          <w:szCs w:val="28"/>
        </w:rPr>
        <w:t>抄送：</w:t>
      </w:r>
      <w:r w:rsidR="00767EBC" w:rsidRPr="00250E1F">
        <w:rPr>
          <w:rFonts w:eastAsia="方正仿宋_GBK"/>
          <w:bCs/>
          <w:sz w:val="28"/>
          <w:szCs w:val="28"/>
        </w:rPr>
        <w:t>县发展和改革局、县自然资源局、</w:t>
      </w:r>
      <w:r w:rsidR="00767EBC">
        <w:rPr>
          <w:rFonts w:eastAsia="方正仿宋_GBK" w:hint="eastAsia"/>
          <w:bCs/>
          <w:sz w:val="28"/>
          <w:szCs w:val="28"/>
        </w:rPr>
        <w:t>县水利局、</w:t>
      </w:r>
      <w:r w:rsidR="00767EBC" w:rsidRPr="00250E1F">
        <w:rPr>
          <w:rFonts w:eastAsia="方正仿宋_GBK"/>
          <w:bCs/>
          <w:sz w:val="28"/>
          <w:szCs w:val="28"/>
        </w:rPr>
        <w:t>县应急管理局、县林草局、</w:t>
      </w:r>
      <w:r w:rsidR="00767EBC">
        <w:rPr>
          <w:rFonts w:eastAsia="方正仿宋_GBK" w:hint="eastAsia"/>
          <w:bCs/>
          <w:sz w:val="28"/>
          <w:szCs w:val="28"/>
        </w:rPr>
        <w:t>戛洒</w:t>
      </w:r>
      <w:r w:rsidR="00767EBC" w:rsidRPr="00250E1F">
        <w:rPr>
          <w:rFonts w:eastAsia="方正仿宋_GBK"/>
          <w:bCs/>
          <w:sz w:val="28"/>
          <w:szCs w:val="28"/>
        </w:rPr>
        <w:t>镇人民政府，县生态环境保护综合行政执法大队、市生态环境局新平分局生态环境监测站。</w:t>
      </w:r>
    </w:p>
    <w:p w:rsidR="00414D37" w:rsidRPr="00250E1F" w:rsidRDefault="001E0A10"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2.3pt" to="440.15pt,22.3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1E0A10">
        <w:rPr>
          <w:rFonts w:eastAsia="方正仿宋_GBK"/>
          <w:bCs/>
          <w:sz w:val="28"/>
          <w:szCs w:val="28"/>
        </w:rPr>
        <w:pict>
          <v:line id="_x0000_s2056" style="position:absolute;left:0;text-align:left;z-index:251661312" from="1.85pt,.4pt" to="440.15pt,.4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250E1F">
        <w:rPr>
          <w:rFonts w:eastAsia="方正仿宋_GBK" w:hAnsi="方正仿宋_GBK"/>
          <w:bCs/>
          <w:kern w:val="0"/>
          <w:sz w:val="28"/>
          <w:szCs w:val="28"/>
        </w:rPr>
        <w:t>玉溪市生态环境局新平分局</w:t>
      </w:r>
      <w:r w:rsidR="00740C50" w:rsidRPr="00250E1F">
        <w:rPr>
          <w:rFonts w:eastAsia="方正仿宋_GBK"/>
          <w:bCs/>
          <w:kern w:val="0"/>
          <w:sz w:val="28"/>
          <w:szCs w:val="28"/>
        </w:rPr>
        <w:t xml:space="preserve">         </w:t>
      </w:r>
      <w:r w:rsidR="00AA4B4D" w:rsidRPr="00250E1F">
        <w:rPr>
          <w:rFonts w:eastAsia="方正仿宋_GBK"/>
          <w:bCs/>
          <w:kern w:val="0"/>
          <w:sz w:val="28"/>
          <w:szCs w:val="28"/>
        </w:rPr>
        <w:t xml:space="preserve">     </w:t>
      </w:r>
      <w:r w:rsidR="00D01413">
        <w:rPr>
          <w:rFonts w:eastAsia="方正仿宋_GBK" w:hint="eastAsia"/>
          <w:bCs/>
          <w:kern w:val="0"/>
          <w:sz w:val="28"/>
          <w:szCs w:val="28"/>
        </w:rPr>
        <w:t xml:space="preserve"> </w:t>
      </w:r>
      <w:r w:rsidR="00740C50" w:rsidRPr="00250E1F">
        <w:rPr>
          <w:rFonts w:eastAsia="方正仿宋_GBK"/>
          <w:bCs/>
          <w:kern w:val="0"/>
          <w:sz w:val="28"/>
          <w:szCs w:val="28"/>
        </w:rPr>
        <w:t xml:space="preserve"> 202</w:t>
      </w:r>
      <w:r w:rsidR="00AA4B4D" w:rsidRPr="00250E1F">
        <w:rPr>
          <w:rFonts w:eastAsia="方正仿宋_GBK"/>
          <w:bCs/>
          <w:kern w:val="0"/>
          <w:sz w:val="28"/>
          <w:szCs w:val="28"/>
        </w:rPr>
        <w:t>2</w:t>
      </w:r>
      <w:r w:rsidR="00740C50" w:rsidRPr="00250E1F">
        <w:rPr>
          <w:rFonts w:eastAsia="方正仿宋_GBK" w:hAnsi="方正仿宋_GBK"/>
          <w:bCs/>
          <w:kern w:val="0"/>
          <w:sz w:val="28"/>
          <w:szCs w:val="28"/>
        </w:rPr>
        <w:t>年</w:t>
      </w:r>
      <w:r w:rsidR="00A04976">
        <w:rPr>
          <w:rFonts w:eastAsia="方正仿宋_GBK" w:hint="eastAsia"/>
          <w:bCs/>
          <w:kern w:val="0"/>
          <w:sz w:val="28"/>
          <w:szCs w:val="28"/>
        </w:rPr>
        <w:t>5</w:t>
      </w:r>
      <w:r w:rsidR="00740C50" w:rsidRPr="00250E1F">
        <w:rPr>
          <w:rFonts w:eastAsia="方正仿宋_GBK" w:hAnsi="方正仿宋_GBK"/>
          <w:bCs/>
          <w:kern w:val="0"/>
          <w:sz w:val="28"/>
          <w:szCs w:val="28"/>
        </w:rPr>
        <w:t>月</w:t>
      </w:r>
      <w:r w:rsidR="00D01413">
        <w:rPr>
          <w:rFonts w:eastAsia="方正仿宋_GBK" w:hint="eastAsia"/>
          <w:bCs/>
          <w:kern w:val="0"/>
          <w:sz w:val="28"/>
          <w:szCs w:val="28"/>
        </w:rPr>
        <w:t>7</w:t>
      </w:r>
      <w:r w:rsidR="00740C50" w:rsidRPr="00250E1F">
        <w:rPr>
          <w:rFonts w:eastAsia="方正仿宋_GBK" w:hAnsi="方正仿宋_GBK"/>
          <w:bCs/>
          <w:kern w:val="0"/>
          <w:sz w:val="28"/>
          <w:szCs w:val="28"/>
        </w:rPr>
        <w:t>日印发</w:t>
      </w:r>
    </w:p>
    <w:sectPr w:rsidR="00414D37" w:rsidRPr="00250E1F" w:rsidSect="0084497D">
      <w:headerReference w:type="default" r:id="rId7"/>
      <w:footerReference w:type="even" r:id="rId8"/>
      <w:footerReference w:type="default" r:id="rId9"/>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7D" w:rsidRDefault="005D397D" w:rsidP="00414D37">
      <w:r>
        <w:separator/>
      </w:r>
    </w:p>
  </w:endnote>
  <w:endnote w:type="continuationSeparator" w:id="1">
    <w:p w:rsidR="005D397D" w:rsidRDefault="005D397D"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1E0A10">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1E0A10">
    <w:pPr>
      <w:pStyle w:val="aa"/>
    </w:pPr>
    <w:r>
      <w:pict>
        <v:shapetype id="_x0000_t202" coordsize="21600,21600" o:spt="202" path="m,l,21600r21600,l21600,xe">
          <v:stroke joinstyle="miter"/>
          <v:path gradientshapeok="t" o:connecttype="rect"/>
        </v:shapetype>
        <v:shape id="文本框 2049" o:spid="_x0000_s3073" type="#_x0000_t202" style="position:absolute;margin-left:3224pt;margin-top:0;width:2in;height:2in;z-index:251658240;mso-wrap-style:none;mso-position-horizontal:outside;mso-position-horizontal-relative:margin" filled="f" stroked="f">
          <v:textbox style="mso-fit-shape-to-text:t" inset="0,0,0,0">
            <w:txbxContent>
              <w:p w:rsidR="00414D37" w:rsidRDefault="00740C50">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1E0A10">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1E0A10">
                  <w:rPr>
                    <w:rFonts w:ascii="方正仿宋_GBK" w:eastAsia="方正仿宋_GBK" w:hAnsi="方正仿宋_GBK" w:cs="方正仿宋_GBK" w:hint="eastAsia"/>
                    <w:sz w:val="28"/>
                    <w:szCs w:val="28"/>
                  </w:rPr>
                  <w:fldChar w:fldCharType="separate"/>
                </w:r>
                <w:r w:rsidR="00C017A5">
                  <w:rPr>
                    <w:rFonts w:ascii="方正仿宋_GBK" w:eastAsia="方正仿宋_GBK" w:hAnsi="方正仿宋_GBK" w:cs="方正仿宋_GBK"/>
                    <w:noProof/>
                    <w:sz w:val="28"/>
                    <w:szCs w:val="28"/>
                  </w:rPr>
                  <w:t>3</w:t>
                </w:r>
                <w:r w:rsidR="001E0A10">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7D" w:rsidRDefault="005D397D" w:rsidP="00414D37">
      <w:r>
        <w:separator/>
      </w:r>
    </w:p>
  </w:footnote>
  <w:footnote w:type="continuationSeparator" w:id="1">
    <w:p w:rsidR="005D397D" w:rsidRDefault="005D397D"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6656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274A"/>
    <w:rsid w:val="00013177"/>
    <w:rsid w:val="00020A93"/>
    <w:rsid w:val="00024D65"/>
    <w:rsid w:val="000250DE"/>
    <w:rsid w:val="0002546D"/>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B2F"/>
    <w:rsid w:val="000615C7"/>
    <w:rsid w:val="00063AA4"/>
    <w:rsid w:val="00063B0F"/>
    <w:rsid w:val="00064ED7"/>
    <w:rsid w:val="00065768"/>
    <w:rsid w:val="00066E87"/>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B24E2"/>
    <w:rsid w:val="000B2F7F"/>
    <w:rsid w:val="000B39EB"/>
    <w:rsid w:val="000B4FDA"/>
    <w:rsid w:val="000C09E2"/>
    <w:rsid w:val="000C53D1"/>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879"/>
    <w:rsid w:val="000F6947"/>
    <w:rsid w:val="000F7066"/>
    <w:rsid w:val="000F7C56"/>
    <w:rsid w:val="0010325B"/>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F2C"/>
    <w:rsid w:val="00126B79"/>
    <w:rsid w:val="001279D3"/>
    <w:rsid w:val="001301A7"/>
    <w:rsid w:val="0013181D"/>
    <w:rsid w:val="00131A4A"/>
    <w:rsid w:val="0013302B"/>
    <w:rsid w:val="00137340"/>
    <w:rsid w:val="001418B3"/>
    <w:rsid w:val="0014226C"/>
    <w:rsid w:val="00143EDE"/>
    <w:rsid w:val="00144CAE"/>
    <w:rsid w:val="00153301"/>
    <w:rsid w:val="001536CE"/>
    <w:rsid w:val="00156B36"/>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31D9"/>
    <w:rsid w:val="00193470"/>
    <w:rsid w:val="001964BF"/>
    <w:rsid w:val="001A275E"/>
    <w:rsid w:val="001A770E"/>
    <w:rsid w:val="001B1216"/>
    <w:rsid w:val="001B13E7"/>
    <w:rsid w:val="001B2B62"/>
    <w:rsid w:val="001B32CF"/>
    <w:rsid w:val="001B4094"/>
    <w:rsid w:val="001B6FF7"/>
    <w:rsid w:val="001C15BD"/>
    <w:rsid w:val="001C39EC"/>
    <w:rsid w:val="001C5BB5"/>
    <w:rsid w:val="001C5C19"/>
    <w:rsid w:val="001D0476"/>
    <w:rsid w:val="001D3F37"/>
    <w:rsid w:val="001D7C02"/>
    <w:rsid w:val="001E0A10"/>
    <w:rsid w:val="001E1B22"/>
    <w:rsid w:val="001E1B61"/>
    <w:rsid w:val="001E1D0F"/>
    <w:rsid w:val="001E2913"/>
    <w:rsid w:val="001E396B"/>
    <w:rsid w:val="001E66B8"/>
    <w:rsid w:val="001E7E85"/>
    <w:rsid w:val="001F08BF"/>
    <w:rsid w:val="001F2BA2"/>
    <w:rsid w:val="001F2C4E"/>
    <w:rsid w:val="0020370C"/>
    <w:rsid w:val="002046CA"/>
    <w:rsid w:val="002047C9"/>
    <w:rsid w:val="00205F48"/>
    <w:rsid w:val="00210087"/>
    <w:rsid w:val="002136EE"/>
    <w:rsid w:val="0021443D"/>
    <w:rsid w:val="00217AEF"/>
    <w:rsid w:val="0022258B"/>
    <w:rsid w:val="00223559"/>
    <w:rsid w:val="00226054"/>
    <w:rsid w:val="00227EDF"/>
    <w:rsid w:val="002323F8"/>
    <w:rsid w:val="00233FB3"/>
    <w:rsid w:val="00236385"/>
    <w:rsid w:val="00240661"/>
    <w:rsid w:val="00250E1F"/>
    <w:rsid w:val="0025722D"/>
    <w:rsid w:val="00257C81"/>
    <w:rsid w:val="0026048C"/>
    <w:rsid w:val="002636E5"/>
    <w:rsid w:val="00264F5F"/>
    <w:rsid w:val="00266678"/>
    <w:rsid w:val="00267A6B"/>
    <w:rsid w:val="00270F31"/>
    <w:rsid w:val="002730C4"/>
    <w:rsid w:val="00273CBD"/>
    <w:rsid w:val="00274713"/>
    <w:rsid w:val="00274A7C"/>
    <w:rsid w:val="00274B71"/>
    <w:rsid w:val="00276D3A"/>
    <w:rsid w:val="00277F5E"/>
    <w:rsid w:val="00280C35"/>
    <w:rsid w:val="00281E31"/>
    <w:rsid w:val="002836B3"/>
    <w:rsid w:val="00286A39"/>
    <w:rsid w:val="00292A0F"/>
    <w:rsid w:val="00293CE5"/>
    <w:rsid w:val="00294FA3"/>
    <w:rsid w:val="00295166"/>
    <w:rsid w:val="0029536E"/>
    <w:rsid w:val="002955B6"/>
    <w:rsid w:val="00295C98"/>
    <w:rsid w:val="00297087"/>
    <w:rsid w:val="00297AD6"/>
    <w:rsid w:val="00297E94"/>
    <w:rsid w:val="002A020F"/>
    <w:rsid w:val="002A4702"/>
    <w:rsid w:val="002A478D"/>
    <w:rsid w:val="002A5176"/>
    <w:rsid w:val="002A6D71"/>
    <w:rsid w:val="002B144E"/>
    <w:rsid w:val="002B1C2F"/>
    <w:rsid w:val="002B2F76"/>
    <w:rsid w:val="002B42C2"/>
    <w:rsid w:val="002B5F86"/>
    <w:rsid w:val="002B66DA"/>
    <w:rsid w:val="002C1F21"/>
    <w:rsid w:val="002C1F5F"/>
    <w:rsid w:val="002C2012"/>
    <w:rsid w:val="002C49C2"/>
    <w:rsid w:val="002C5668"/>
    <w:rsid w:val="002C675C"/>
    <w:rsid w:val="002C690F"/>
    <w:rsid w:val="002D0FC4"/>
    <w:rsid w:val="002D26A3"/>
    <w:rsid w:val="002D3029"/>
    <w:rsid w:val="002D37DB"/>
    <w:rsid w:val="002D6A6E"/>
    <w:rsid w:val="002D73FD"/>
    <w:rsid w:val="002E07B9"/>
    <w:rsid w:val="002E6798"/>
    <w:rsid w:val="002E7D58"/>
    <w:rsid w:val="002F1B02"/>
    <w:rsid w:val="002F20D8"/>
    <w:rsid w:val="002F3388"/>
    <w:rsid w:val="002F3BFC"/>
    <w:rsid w:val="002F3F2F"/>
    <w:rsid w:val="002F52FE"/>
    <w:rsid w:val="002F6D57"/>
    <w:rsid w:val="003010F9"/>
    <w:rsid w:val="003019D5"/>
    <w:rsid w:val="0030314F"/>
    <w:rsid w:val="00303280"/>
    <w:rsid w:val="003107D9"/>
    <w:rsid w:val="00312B9D"/>
    <w:rsid w:val="003141CE"/>
    <w:rsid w:val="0031675E"/>
    <w:rsid w:val="003167E6"/>
    <w:rsid w:val="0032201C"/>
    <w:rsid w:val="003225C7"/>
    <w:rsid w:val="00324905"/>
    <w:rsid w:val="0032591B"/>
    <w:rsid w:val="003333DC"/>
    <w:rsid w:val="00335B19"/>
    <w:rsid w:val="003369C4"/>
    <w:rsid w:val="00336E68"/>
    <w:rsid w:val="00342C2B"/>
    <w:rsid w:val="00344188"/>
    <w:rsid w:val="00344BF8"/>
    <w:rsid w:val="0034681A"/>
    <w:rsid w:val="003474C1"/>
    <w:rsid w:val="00347A7F"/>
    <w:rsid w:val="00350512"/>
    <w:rsid w:val="003513E7"/>
    <w:rsid w:val="003535AE"/>
    <w:rsid w:val="00354BAE"/>
    <w:rsid w:val="003558BE"/>
    <w:rsid w:val="00355E98"/>
    <w:rsid w:val="003574B1"/>
    <w:rsid w:val="003627C1"/>
    <w:rsid w:val="00362FCB"/>
    <w:rsid w:val="00363613"/>
    <w:rsid w:val="00364399"/>
    <w:rsid w:val="00364F2B"/>
    <w:rsid w:val="00365A12"/>
    <w:rsid w:val="0037246C"/>
    <w:rsid w:val="003745BD"/>
    <w:rsid w:val="00376A83"/>
    <w:rsid w:val="00380BB9"/>
    <w:rsid w:val="00380DDE"/>
    <w:rsid w:val="00380F43"/>
    <w:rsid w:val="00381C17"/>
    <w:rsid w:val="00384BF7"/>
    <w:rsid w:val="00386513"/>
    <w:rsid w:val="00391AB2"/>
    <w:rsid w:val="003925F6"/>
    <w:rsid w:val="00394504"/>
    <w:rsid w:val="00395855"/>
    <w:rsid w:val="003972E4"/>
    <w:rsid w:val="0039780B"/>
    <w:rsid w:val="00397F18"/>
    <w:rsid w:val="003A1D33"/>
    <w:rsid w:val="003A35A9"/>
    <w:rsid w:val="003A3FCA"/>
    <w:rsid w:val="003B0AEA"/>
    <w:rsid w:val="003B0CF3"/>
    <w:rsid w:val="003B1F5F"/>
    <w:rsid w:val="003B393C"/>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6A10"/>
    <w:rsid w:val="003E740F"/>
    <w:rsid w:val="003F18A3"/>
    <w:rsid w:val="003F27E0"/>
    <w:rsid w:val="003F3CD1"/>
    <w:rsid w:val="003F7822"/>
    <w:rsid w:val="003F78A0"/>
    <w:rsid w:val="00401124"/>
    <w:rsid w:val="0040171D"/>
    <w:rsid w:val="004034D3"/>
    <w:rsid w:val="004047D6"/>
    <w:rsid w:val="004049C4"/>
    <w:rsid w:val="004068F5"/>
    <w:rsid w:val="0040760A"/>
    <w:rsid w:val="00410383"/>
    <w:rsid w:val="004133D2"/>
    <w:rsid w:val="00414D37"/>
    <w:rsid w:val="00415936"/>
    <w:rsid w:val="00416252"/>
    <w:rsid w:val="0042008C"/>
    <w:rsid w:val="004205D9"/>
    <w:rsid w:val="004221D3"/>
    <w:rsid w:val="00424722"/>
    <w:rsid w:val="00430421"/>
    <w:rsid w:val="0043347E"/>
    <w:rsid w:val="00434160"/>
    <w:rsid w:val="00434494"/>
    <w:rsid w:val="00434A18"/>
    <w:rsid w:val="00436A66"/>
    <w:rsid w:val="004376A3"/>
    <w:rsid w:val="00440CD8"/>
    <w:rsid w:val="0044104A"/>
    <w:rsid w:val="004414B1"/>
    <w:rsid w:val="0044300C"/>
    <w:rsid w:val="00443EAA"/>
    <w:rsid w:val="00444EBF"/>
    <w:rsid w:val="00446FA5"/>
    <w:rsid w:val="00447C35"/>
    <w:rsid w:val="00451245"/>
    <w:rsid w:val="00455FE6"/>
    <w:rsid w:val="004569F0"/>
    <w:rsid w:val="0045737D"/>
    <w:rsid w:val="00461433"/>
    <w:rsid w:val="004626FD"/>
    <w:rsid w:val="00462DF8"/>
    <w:rsid w:val="00464B27"/>
    <w:rsid w:val="0046543D"/>
    <w:rsid w:val="004705A8"/>
    <w:rsid w:val="004708DB"/>
    <w:rsid w:val="004722EF"/>
    <w:rsid w:val="004734A9"/>
    <w:rsid w:val="00480924"/>
    <w:rsid w:val="00484A91"/>
    <w:rsid w:val="00484E1C"/>
    <w:rsid w:val="004856B1"/>
    <w:rsid w:val="004863D3"/>
    <w:rsid w:val="00486669"/>
    <w:rsid w:val="00491E7C"/>
    <w:rsid w:val="004920AA"/>
    <w:rsid w:val="004922D8"/>
    <w:rsid w:val="00496634"/>
    <w:rsid w:val="00496A10"/>
    <w:rsid w:val="00497EDF"/>
    <w:rsid w:val="004A1EE0"/>
    <w:rsid w:val="004A24CB"/>
    <w:rsid w:val="004A344C"/>
    <w:rsid w:val="004A4876"/>
    <w:rsid w:val="004A5B9B"/>
    <w:rsid w:val="004B088F"/>
    <w:rsid w:val="004B09BA"/>
    <w:rsid w:val="004B0E9C"/>
    <w:rsid w:val="004B0EF1"/>
    <w:rsid w:val="004B0FB8"/>
    <w:rsid w:val="004B1FBE"/>
    <w:rsid w:val="004B24C6"/>
    <w:rsid w:val="004B749A"/>
    <w:rsid w:val="004C157D"/>
    <w:rsid w:val="004C4A7F"/>
    <w:rsid w:val="004C6C6C"/>
    <w:rsid w:val="004C7D46"/>
    <w:rsid w:val="004D27A4"/>
    <w:rsid w:val="004D2DB6"/>
    <w:rsid w:val="004D3954"/>
    <w:rsid w:val="004D3EBD"/>
    <w:rsid w:val="004D444E"/>
    <w:rsid w:val="004D4AB0"/>
    <w:rsid w:val="004D787A"/>
    <w:rsid w:val="004D7EDC"/>
    <w:rsid w:val="004E19E5"/>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007A"/>
    <w:rsid w:val="00522A16"/>
    <w:rsid w:val="0052477A"/>
    <w:rsid w:val="0052484D"/>
    <w:rsid w:val="00526987"/>
    <w:rsid w:val="00526F0B"/>
    <w:rsid w:val="00531201"/>
    <w:rsid w:val="00531370"/>
    <w:rsid w:val="00532751"/>
    <w:rsid w:val="0053563A"/>
    <w:rsid w:val="00537E0E"/>
    <w:rsid w:val="00545891"/>
    <w:rsid w:val="005470D0"/>
    <w:rsid w:val="00554E39"/>
    <w:rsid w:val="00555A2D"/>
    <w:rsid w:val="00556968"/>
    <w:rsid w:val="00557013"/>
    <w:rsid w:val="00566502"/>
    <w:rsid w:val="00570186"/>
    <w:rsid w:val="00570C48"/>
    <w:rsid w:val="00571526"/>
    <w:rsid w:val="00571BB4"/>
    <w:rsid w:val="005721A7"/>
    <w:rsid w:val="00577427"/>
    <w:rsid w:val="0058450D"/>
    <w:rsid w:val="00586439"/>
    <w:rsid w:val="005932B2"/>
    <w:rsid w:val="00597750"/>
    <w:rsid w:val="005A153C"/>
    <w:rsid w:val="005A354E"/>
    <w:rsid w:val="005A3EAA"/>
    <w:rsid w:val="005A4B35"/>
    <w:rsid w:val="005A5612"/>
    <w:rsid w:val="005A76B1"/>
    <w:rsid w:val="005A7F38"/>
    <w:rsid w:val="005B15C6"/>
    <w:rsid w:val="005B1837"/>
    <w:rsid w:val="005B18F5"/>
    <w:rsid w:val="005B1A94"/>
    <w:rsid w:val="005B312C"/>
    <w:rsid w:val="005B3E7A"/>
    <w:rsid w:val="005C6724"/>
    <w:rsid w:val="005C770E"/>
    <w:rsid w:val="005C7F32"/>
    <w:rsid w:val="005D397D"/>
    <w:rsid w:val="005D4EA9"/>
    <w:rsid w:val="005D51FF"/>
    <w:rsid w:val="005D6A47"/>
    <w:rsid w:val="005E01E5"/>
    <w:rsid w:val="005E0694"/>
    <w:rsid w:val="005E2522"/>
    <w:rsid w:val="005E4BA9"/>
    <w:rsid w:val="005E5EB2"/>
    <w:rsid w:val="005E779B"/>
    <w:rsid w:val="005F03E9"/>
    <w:rsid w:val="005F0F33"/>
    <w:rsid w:val="005F43E2"/>
    <w:rsid w:val="005F4931"/>
    <w:rsid w:val="0060701A"/>
    <w:rsid w:val="00607C53"/>
    <w:rsid w:val="00610583"/>
    <w:rsid w:val="006146D0"/>
    <w:rsid w:val="00615435"/>
    <w:rsid w:val="00615D2E"/>
    <w:rsid w:val="006211D0"/>
    <w:rsid w:val="0062275C"/>
    <w:rsid w:val="00627F16"/>
    <w:rsid w:val="00631493"/>
    <w:rsid w:val="00631507"/>
    <w:rsid w:val="00631E71"/>
    <w:rsid w:val="006322BA"/>
    <w:rsid w:val="00640A5A"/>
    <w:rsid w:val="0064113A"/>
    <w:rsid w:val="00641578"/>
    <w:rsid w:val="0064350B"/>
    <w:rsid w:val="006451F9"/>
    <w:rsid w:val="00647C22"/>
    <w:rsid w:val="00647C23"/>
    <w:rsid w:val="00647DAB"/>
    <w:rsid w:val="00650C33"/>
    <w:rsid w:val="006515E5"/>
    <w:rsid w:val="006538E4"/>
    <w:rsid w:val="00654751"/>
    <w:rsid w:val="00655803"/>
    <w:rsid w:val="00657126"/>
    <w:rsid w:val="00661CB4"/>
    <w:rsid w:val="00662955"/>
    <w:rsid w:val="006641A0"/>
    <w:rsid w:val="006641CD"/>
    <w:rsid w:val="00664538"/>
    <w:rsid w:val="00664B5D"/>
    <w:rsid w:val="006728F9"/>
    <w:rsid w:val="00673A34"/>
    <w:rsid w:val="00674D9D"/>
    <w:rsid w:val="00675971"/>
    <w:rsid w:val="00676138"/>
    <w:rsid w:val="00676A2B"/>
    <w:rsid w:val="00677559"/>
    <w:rsid w:val="00677AC6"/>
    <w:rsid w:val="00681F0B"/>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531A"/>
    <w:rsid w:val="006A6986"/>
    <w:rsid w:val="006A7BDA"/>
    <w:rsid w:val="006B0128"/>
    <w:rsid w:val="006B652C"/>
    <w:rsid w:val="006B6D91"/>
    <w:rsid w:val="006C21C2"/>
    <w:rsid w:val="006C2C9E"/>
    <w:rsid w:val="006C4CA8"/>
    <w:rsid w:val="006C63A5"/>
    <w:rsid w:val="006C6586"/>
    <w:rsid w:val="006C691E"/>
    <w:rsid w:val="006D0066"/>
    <w:rsid w:val="006D0E93"/>
    <w:rsid w:val="006D10E2"/>
    <w:rsid w:val="006D206B"/>
    <w:rsid w:val="006D3759"/>
    <w:rsid w:val="006D4A1B"/>
    <w:rsid w:val="006D63EA"/>
    <w:rsid w:val="006D6C65"/>
    <w:rsid w:val="006D77C8"/>
    <w:rsid w:val="006E07C7"/>
    <w:rsid w:val="006E2048"/>
    <w:rsid w:val="006E6B5C"/>
    <w:rsid w:val="006E7A8A"/>
    <w:rsid w:val="006F072E"/>
    <w:rsid w:val="00700883"/>
    <w:rsid w:val="007010C9"/>
    <w:rsid w:val="00701D04"/>
    <w:rsid w:val="00702E99"/>
    <w:rsid w:val="0070324A"/>
    <w:rsid w:val="007032FA"/>
    <w:rsid w:val="007053FD"/>
    <w:rsid w:val="0070584A"/>
    <w:rsid w:val="007061E4"/>
    <w:rsid w:val="00711745"/>
    <w:rsid w:val="00714554"/>
    <w:rsid w:val="00721A2C"/>
    <w:rsid w:val="0072329B"/>
    <w:rsid w:val="00724FBA"/>
    <w:rsid w:val="00726D86"/>
    <w:rsid w:val="007270BD"/>
    <w:rsid w:val="007309E5"/>
    <w:rsid w:val="00731FE4"/>
    <w:rsid w:val="00732580"/>
    <w:rsid w:val="00733C59"/>
    <w:rsid w:val="00740C50"/>
    <w:rsid w:val="0074272B"/>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67EBC"/>
    <w:rsid w:val="00770671"/>
    <w:rsid w:val="007708CD"/>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A0879"/>
    <w:rsid w:val="007A2E51"/>
    <w:rsid w:val="007A78A1"/>
    <w:rsid w:val="007A7D4A"/>
    <w:rsid w:val="007B1F4B"/>
    <w:rsid w:val="007B2D71"/>
    <w:rsid w:val="007B50D1"/>
    <w:rsid w:val="007B559E"/>
    <w:rsid w:val="007B72BB"/>
    <w:rsid w:val="007B78D2"/>
    <w:rsid w:val="007C62C8"/>
    <w:rsid w:val="007C7D6E"/>
    <w:rsid w:val="007D02E4"/>
    <w:rsid w:val="007D1E46"/>
    <w:rsid w:val="007D2729"/>
    <w:rsid w:val="007D2F66"/>
    <w:rsid w:val="007D338E"/>
    <w:rsid w:val="007E1271"/>
    <w:rsid w:val="007E3115"/>
    <w:rsid w:val="007E3C0A"/>
    <w:rsid w:val="007E4AD0"/>
    <w:rsid w:val="007E59FB"/>
    <w:rsid w:val="007E6137"/>
    <w:rsid w:val="007E7FF9"/>
    <w:rsid w:val="007F0565"/>
    <w:rsid w:val="007F2F7F"/>
    <w:rsid w:val="007F5A78"/>
    <w:rsid w:val="007F615A"/>
    <w:rsid w:val="007F61A5"/>
    <w:rsid w:val="007F67D6"/>
    <w:rsid w:val="007F685F"/>
    <w:rsid w:val="007F72D7"/>
    <w:rsid w:val="007F7BDE"/>
    <w:rsid w:val="0080025B"/>
    <w:rsid w:val="008060CB"/>
    <w:rsid w:val="0080791B"/>
    <w:rsid w:val="0081065B"/>
    <w:rsid w:val="008117ED"/>
    <w:rsid w:val="00812441"/>
    <w:rsid w:val="00812A09"/>
    <w:rsid w:val="0081440C"/>
    <w:rsid w:val="00814423"/>
    <w:rsid w:val="0081575D"/>
    <w:rsid w:val="00815774"/>
    <w:rsid w:val="0081730A"/>
    <w:rsid w:val="00820D85"/>
    <w:rsid w:val="008272D0"/>
    <w:rsid w:val="00827F44"/>
    <w:rsid w:val="00831ADB"/>
    <w:rsid w:val="00834C20"/>
    <w:rsid w:val="00836DC7"/>
    <w:rsid w:val="00842102"/>
    <w:rsid w:val="00844012"/>
    <w:rsid w:val="0084497D"/>
    <w:rsid w:val="00847194"/>
    <w:rsid w:val="00850D4B"/>
    <w:rsid w:val="00851276"/>
    <w:rsid w:val="0085317A"/>
    <w:rsid w:val="008547E1"/>
    <w:rsid w:val="00854B08"/>
    <w:rsid w:val="00855B18"/>
    <w:rsid w:val="00856B13"/>
    <w:rsid w:val="00857B23"/>
    <w:rsid w:val="008621F6"/>
    <w:rsid w:val="00862DDB"/>
    <w:rsid w:val="00862FE6"/>
    <w:rsid w:val="008637D0"/>
    <w:rsid w:val="008646CB"/>
    <w:rsid w:val="008652BB"/>
    <w:rsid w:val="00865BB0"/>
    <w:rsid w:val="008706B6"/>
    <w:rsid w:val="00872498"/>
    <w:rsid w:val="0087283A"/>
    <w:rsid w:val="00872E42"/>
    <w:rsid w:val="008733AB"/>
    <w:rsid w:val="0087447E"/>
    <w:rsid w:val="00874AC7"/>
    <w:rsid w:val="008758A2"/>
    <w:rsid w:val="00875EE5"/>
    <w:rsid w:val="00876491"/>
    <w:rsid w:val="00876993"/>
    <w:rsid w:val="00886C7B"/>
    <w:rsid w:val="00887369"/>
    <w:rsid w:val="008908BA"/>
    <w:rsid w:val="00890955"/>
    <w:rsid w:val="00890D94"/>
    <w:rsid w:val="00892A33"/>
    <w:rsid w:val="00892FDB"/>
    <w:rsid w:val="00897FC3"/>
    <w:rsid w:val="008A1C6F"/>
    <w:rsid w:val="008A2E0F"/>
    <w:rsid w:val="008A5D8B"/>
    <w:rsid w:val="008B0B9C"/>
    <w:rsid w:val="008B13E6"/>
    <w:rsid w:val="008B23D2"/>
    <w:rsid w:val="008B4580"/>
    <w:rsid w:val="008B482C"/>
    <w:rsid w:val="008B4ED4"/>
    <w:rsid w:val="008B551D"/>
    <w:rsid w:val="008B6066"/>
    <w:rsid w:val="008C40FA"/>
    <w:rsid w:val="008C4214"/>
    <w:rsid w:val="008C6A50"/>
    <w:rsid w:val="008D4443"/>
    <w:rsid w:val="008E0C5B"/>
    <w:rsid w:val="008E66BF"/>
    <w:rsid w:val="008F0F42"/>
    <w:rsid w:val="008F2C0C"/>
    <w:rsid w:val="008F303D"/>
    <w:rsid w:val="008F3BE8"/>
    <w:rsid w:val="008F442B"/>
    <w:rsid w:val="008F6355"/>
    <w:rsid w:val="008F7279"/>
    <w:rsid w:val="008F75DF"/>
    <w:rsid w:val="008F7F91"/>
    <w:rsid w:val="00901CA2"/>
    <w:rsid w:val="00903E4C"/>
    <w:rsid w:val="0090635D"/>
    <w:rsid w:val="009074E9"/>
    <w:rsid w:val="009109D8"/>
    <w:rsid w:val="0091283F"/>
    <w:rsid w:val="009131DC"/>
    <w:rsid w:val="009143D3"/>
    <w:rsid w:val="00914B69"/>
    <w:rsid w:val="009175FC"/>
    <w:rsid w:val="00917653"/>
    <w:rsid w:val="00917BBA"/>
    <w:rsid w:val="00921B13"/>
    <w:rsid w:val="00921FDD"/>
    <w:rsid w:val="00923717"/>
    <w:rsid w:val="00924CD7"/>
    <w:rsid w:val="00925562"/>
    <w:rsid w:val="00926B7C"/>
    <w:rsid w:val="00927B6A"/>
    <w:rsid w:val="00933606"/>
    <w:rsid w:val="00933C0D"/>
    <w:rsid w:val="00933C19"/>
    <w:rsid w:val="00934725"/>
    <w:rsid w:val="00936846"/>
    <w:rsid w:val="00940173"/>
    <w:rsid w:val="00942C36"/>
    <w:rsid w:val="009461EE"/>
    <w:rsid w:val="00946530"/>
    <w:rsid w:val="00951D00"/>
    <w:rsid w:val="00952D21"/>
    <w:rsid w:val="00952F45"/>
    <w:rsid w:val="009534AD"/>
    <w:rsid w:val="0095361D"/>
    <w:rsid w:val="00953A85"/>
    <w:rsid w:val="00953EE0"/>
    <w:rsid w:val="00960E0F"/>
    <w:rsid w:val="00962DD3"/>
    <w:rsid w:val="00963824"/>
    <w:rsid w:val="00964447"/>
    <w:rsid w:val="0096611C"/>
    <w:rsid w:val="00972955"/>
    <w:rsid w:val="00972B26"/>
    <w:rsid w:val="0097302F"/>
    <w:rsid w:val="00975149"/>
    <w:rsid w:val="00977569"/>
    <w:rsid w:val="00983576"/>
    <w:rsid w:val="00983DB8"/>
    <w:rsid w:val="009853F4"/>
    <w:rsid w:val="0098753E"/>
    <w:rsid w:val="00992945"/>
    <w:rsid w:val="00993C8B"/>
    <w:rsid w:val="00995393"/>
    <w:rsid w:val="009A0314"/>
    <w:rsid w:val="009A4C9E"/>
    <w:rsid w:val="009A6862"/>
    <w:rsid w:val="009A6D97"/>
    <w:rsid w:val="009A7FD0"/>
    <w:rsid w:val="009B0168"/>
    <w:rsid w:val="009B1FD3"/>
    <w:rsid w:val="009B3321"/>
    <w:rsid w:val="009B595B"/>
    <w:rsid w:val="009C004F"/>
    <w:rsid w:val="009C0F7F"/>
    <w:rsid w:val="009C1B42"/>
    <w:rsid w:val="009C2F6C"/>
    <w:rsid w:val="009C49CF"/>
    <w:rsid w:val="009C7A66"/>
    <w:rsid w:val="009D0D32"/>
    <w:rsid w:val="009D1542"/>
    <w:rsid w:val="009D15C4"/>
    <w:rsid w:val="009D1868"/>
    <w:rsid w:val="009D1D75"/>
    <w:rsid w:val="009D37CE"/>
    <w:rsid w:val="009D3A5A"/>
    <w:rsid w:val="009D46EC"/>
    <w:rsid w:val="009E167A"/>
    <w:rsid w:val="009E18C8"/>
    <w:rsid w:val="009E1A3A"/>
    <w:rsid w:val="009E291B"/>
    <w:rsid w:val="009E40D6"/>
    <w:rsid w:val="009E7F7E"/>
    <w:rsid w:val="009F18DB"/>
    <w:rsid w:val="009F4FA4"/>
    <w:rsid w:val="009F51AB"/>
    <w:rsid w:val="009F5FD2"/>
    <w:rsid w:val="00A04976"/>
    <w:rsid w:val="00A05960"/>
    <w:rsid w:val="00A060E6"/>
    <w:rsid w:val="00A07EAC"/>
    <w:rsid w:val="00A108D9"/>
    <w:rsid w:val="00A15E87"/>
    <w:rsid w:val="00A17354"/>
    <w:rsid w:val="00A24C64"/>
    <w:rsid w:val="00A25B05"/>
    <w:rsid w:val="00A26819"/>
    <w:rsid w:val="00A27EBD"/>
    <w:rsid w:val="00A30328"/>
    <w:rsid w:val="00A32281"/>
    <w:rsid w:val="00A3229F"/>
    <w:rsid w:val="00A331A0"/>
    <w:rsid w:val="00A35A84"/>
    <w:rsid w:val="00A37F6D"/>
    <w:rsid w:val="00A41804"/>
    <w:rsid w:val="00A41F99"/>
    <w:rsid w:val="00A43F79"/>
    <w:rsid w:val="00A448A8"/>
    <w:rsid w:val="00A44DC2"/>
    <w:rsid w:val="00A44F07"/>
    <w:rsid w:val="00A46093"/>
    <w:rsid w:val="00A461A7"/>
    <w:rsid w:val="00A50F44"/>
    <w:rsid w:val="00A513A9"/>
    <w:rsid w:val="00A53C5D"/>
    <w:rsid w:val="00A54AAA"/>
    <w:rsid w:val="00A55B51"/>
    <w:rsid w:val="00A60D40"/>
    <w:rsid w:val="00A61515"/>
    <w:rsid w:val="00A6174C"/>
    <w:rsid w:val="00A61E3C"/>
    <w:rsid w:val="00A63C60"/>
    <w:rsid w:val="00A64DE0"/>
    <w:rsid w:val="00A65392"/>
    <w:rsid w:val="00A65AB1"/>
    <w:rsid w:val="00A65C5F"/>
    <w:rsid w:val="00A73803"/>
    <w:rsid w:val="00A77169"/>
    <w:rsid w:val="00A77B70"/>
    <w:rsid w:val="00A81950"/>
    <w:rsid w:val="00A84537"/>
    <w:rsid w:val="00A85B6A"/>
    <w:rsid w:val="00A86053"/>
    <w:rsid w:val="00A916B1"/>
    <w:rsid w:val="00A9313B"/>
    <w:rsid w:val="00AA0BE3"/>
    <w:rsid w:val="00AA0CDF"/>
    <w:rsid w:val="00AA130A"/>
    <w:rsid w:val="00AA1899"/>
    <w:rsid w:val="00AA1967"/>
    <w:rsid w:val="00AA4B4D"/>
    <w:rsid w:val="00AA5853"/>
    <w:rsid w:val="00AA5B0E"/>
    <w:rsid w:val="00AA5EB2"/>
    <w:rsid w:val="00AA60C8"/>
    <w:rsid w:val="00AA6D90"/>
    <w:rsid w:val="00AA74F9"/>
    <w:rsid w:val="00AA750A"/>
    <w:rsid w:val="00AB0DC9"/>
    <w:rsid w:val="00AB0E73"/>
    <w:rsid w:val="00AB11CD"/>
    <w:rsid w:val="00AB19A3"/>
    <w:rsid w:val="00AB1AED"/>
    <w:rsid w:val="00AB234B"/>
    <w:rsid w:val="00AB2350"/>
    <w:rsid w:val="00AB79AB"/>
    <w:rsid w:val="00AC36AC"/>
    <w:rsid w:val="00AC5AA3"/>
    <w:rsid w:val="00AC64BE"/>
    <w:rsid w:val="00AC715A"/>
    <w:rsid w:val="00AC7AA8"/>
    <w:rsid w:val="00AD00FD"/>
    <w:rsid w:val="00AD1B00"/>
    <w:rsid w:val="00AD1D35"/>
    <w:rsid w:val="00AD1FD3"/>
    <w:rsid w:val="00AD2B57"/>
    <w:rsid w:val="00AD3055"/>
    <w:rsid w:val="00AD3434"/>
    <w:rsid w:val="00AD758F"/>
    <w:rsid w:val="00AD77FC"/>
    <w:rsid w:val="00AE0125"/>
    <w:rsid w:val="00AE05DB"/>
    <w:rsid w:val="00AE2981"/>
    <w:rsid w:val="00AE6879"/>
    <w:rsid w:val="00AF0F70"/>
    <w:rsid w:val="00AF4096"/>
    <w:rsid w:val="00AF7335"/>
    <w:rsid w:val="00AF763A"/>
    <w:rsid w:val="00B00656"/>
    <w:rsid w:val="00B02207"/>
    <w:rsid w:val="00B025DE"/>
    <w:rsid w:val="00B0441F"/>
    <w:rsid w:val="00B06C38"/>
    <w:rsid w:val="00B077AE"/>
    <w:rsid w:val="00B12C65"/>
    <w:rsid w:val="00B12DCA"/>
    <w:rsid w:val="00B15D4D"/>
    <w:rsid w:val="00B17BCD"/>
    <w:rsid w:val="00B20570"/>
    <w:rsid w:val="00B23CBE"/>
    <w:rsid w:val="00B25712"/>
    <w:rsid w:val="00B27C73"/>
    <w:rsid w:val="00B313FE"/>
    <w:rsid w:val="00B3188A"/>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0C03"/>
    <w:rsid w:val="00B613EA"/>
    <w:rsid w:val="00B621B2"/>
    <w:rsid w:val="00B635B4"/>
    <w:rsid w:val="00B655C8"/>
    <w:rsid w:val="00B66635"/>
    <w:rsid w:val="00B700DD"/>
    <w:rsid w:val="00B716CE"/>
    <w:rsid w:val="00B72D10"/>
    <w:rsid w:val="00B73AC0"/>
    <w:rsid w:val="00B75836"/>
    <w:rsid w:val="00B768DE"/>
    <w:rsid w:val="00B77241"/>
    <w:rsid w:val="00B80563"/>
    <w:rsid w:val="00B80D99"/>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49D3"/>
    <w:rsid w:val="00BA7C44"/>
    <w:rsid w:val="00BB0B58"/>
    <w:rsid w:val="00BB0BAC"/>
    <w:rsid w:val="00BB0F9D"/>
    <w:rsid w:val="00BB2377"/>
    <w:rsid w:val="00BB4391"/>
    <w:rsid w:val="00BB516E"/>
    <w:rsid w:val="00BB5F06"/>
    <w:rsid w:val="00BC27E9"/>
    <w:rsid w:val="00BC6537"/>
    <w:rsid w:val="00BC6971"/>
    <w:rsid w:val="00BD1B70"/>
    <w:rsid w:val="00BD1B80"/>
    <w:rsid w:val="00BD1EED"/>
    <w:rsid w:val="00BD1F94"/>
    <w:rsid w:val="00BD3681"/>
    <w:rsid w:val="00BD4427"/>
    <w:rsid w:val="00BD52F8"/>
    <w:rsid w:val="00BD7E9A"/>
    <w:rsid w:val="00BE05A6"/>
    <w:rsid w:val="00BE1110"/>
    <w:rsid w:val="00BE1A32"/>
    <w:rsid w:val="00BE2842"/>
    <w:rsid w:val="00BE7336"/>
    <w:rsid w:val="00BF0464"/>
    <w:rsid w:val="00BF338A"/>
    <w:rsid w:val="00BF342D"/>
    <w:rsid w:val="00BF4252"/>
    <w:rsid w:val="00BF440D"/>
    <w:rsid w:val="00BF49D7"/>
    <w:rsid w:val="00BF6AFA"/>
    <w:rsid w:val="00BF73DE"/>
    <w:rsid w:val="00C017A5"/>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21854"/>
    <w:rsid w:val="00C21863"/>
    <w:rsid w:val="00C22371"/>
    <w:rsid w:val="00C241F4"/>
    <w:rsid w:val="00C245F5"/>
    <w:rsid w:val="00C25F4D"/>
    <w:rsid w:val="00C26C33"/>
    <w:rsid w:val="00C275C8"/>
    <w:rsid w:val="00C36D0D"/>
    <w:rsid w:val="00C40ECF"/>
    <w:rsid w:val="00C41033"/>
    <w:rsid w:val="00C410BC"/>
    <w:rsid w:val="00C41211"/>
    <w:rsid w:val="00C45F1A"/>
    <w:rsid w:val="00C46473"/>
    <w:rsid w:val="00C526C8"/>
    <w:rsid w:val="00C53485"/>
    <w:rsid w:val="00C56B35"/>
    <w:rsid w:val="00C573AB"/>
    <w:rsid w:val="00C61A9B"/>
    <w:rsid w:val="00C62982"/>
    <w:rsid w:val="00C634B2"/>
    <w:rsid w:val="00C64A57"/>
    <w:rsid w:val="00C65E93"/>
    <w:rsid w:val="00C701B1"/>
    <w:rsid w:val="00C7056C"/>
    <w:rsid w:val="00C7285B"/>
    <w:rsid w:val="00C77F21"/>
    <w:rsid w:val="00C804C5"/>
    <w:rsid w:val="00C81D50"/>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335E"/>
    <w:rsid w:val="00CC48F4"/>
    <w:rsid w:val="00CC578F"/>
    <w:rsid w:val="00CC67AA"/>
    <w:rsid w:val="00CC75B9"/>
    <w:rsid w:val="00CD0A12"/>
    <w:rsid w:val="00CD3939"/>
    <w:rsid w:val="00CE39CA"/>
    <w:rsid w:val="00CE5122"/>
    <w:rsid w:val="00CE5263"/>
    <w:rsid w:val="00CE545E"/>
    <w:rsid w:val="00CE6428"/>
    <w:rsid w:val="00CF169C"/>
    <w:rsid w:val="00CF191F"/>
    <w:rsid w:val="00CF1D3B"/>
    <w:rsid w:val="00CF2448"/>
    <w:rsid w:val="00CF2CC7"/>
    <w:rsid w:val="00CF4072"/>
    <w:rsid w:val="00D01413"/>
    <w:rsid w:val="00D023F4"/>
    <w:rsid w:val="00D038E1"/>
    <w:rsid w:val="00D03947"/>
    <w:rsid w:val="00D03DC6"/>
    <w:rsid w:val="00D04C3F"/>
    <w:rsid w:val="00D063BE"/>
    <w:rsid w:val="00D0695E"/>
    <w:rsid w:val="00D10C87"/>
    <w:rsid w:val="00D1110E"/>
    <w:rsid w:val="00D1416F"/>
    <w:rsid w:val="00D16F44"/>
    <w:rsid w:val="00D171F1"/>
    <w:rsid w:val="00D2008B"/>
    <w:rsid w:val="00D20720"/>
    <w:rsid w:val="00D21ABA"/>
    <w:rsid w:val="00D21B59"/>
    <w:rsid w:val="00D2584A"/>
    <w:rsid w:val="00D302F3"/>
    <w:rsid w:val="00D31FD6"/>
    <w:rsid w:val="00D31FF1"/>
    <w:rsid w:val="00D324DE"/>
    <w:rsid w:val="00D3389A"/>
    <w:rsid w:val="00D43649"/>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7419D"/>
    <w:rsid w:val="00D7489E"/>
    <w:rsid w:val="00D75086"/>
    <w:rsid w:val="00D8028D"/>
    <w:rsid w:val="00D81AAD"/>
    <w:rsid w:val="00D82E75"/>
    <w:rsid w:val="00D82E87"/>
    <w:rsid w:val="00D83510"/>
    <w:rsid w:val="00D86327"/>
    <w:rsid w:val="00D91AC2"/>
    <w:rsid w:val="00D91EAE"/>
    <w:rsid w:val="00D9509A"/>
    <w:rsid w:val="00D96BF9"/>
    <w:rsid w:val="00D96D86"/>
    <w:rsid w:val="00D97C71"/>
    <w:rsid w:val="00DA0A2D"/>
    <w:rsid w:val="00DA13CD"/>
    <w:rsid w:val="00DA7404"/>
    <w:rsid w:val="00DA7CA7"/>
    <w:rsid w:val="00DB0729"/>
    <w:rsid w:val="00DB1AC8"/>
    <w:rsid w:val="00DC154E"/>
    <w:rsid w:val="00DC15B6"/>
    <w:rsid w:val="00DC19A6"/>
    <w:rsid w:val="00DC2B66"/>
    <w:rsid w:val="00DC32F1"/>
    <w:rsid w:val="00DD0656"/>
    <w:rsid w:val="00DD1284"/>
    <w:rsid w:val="00DD6296"/>
    <w:rsid w:val="00DD6482"/>
    <w:rsid w:val="00DD7EBC"/>
    <w:rsid w:val="00DE1D1E"/>
    <w:rsid w:val="00DE6231"/>
    <w:rsid w:val="00DF0A4C"/>
    <w:rsid w:val="00DF181C"/>
    <w:rsid w:val="00DF3938"/>
    <w:rsid w:val="00DF7C53"/>
    <w:rsid w:val="00E00AF6"/>
    <w:rsid w:val="00E01EEB"/>
    <w:rsid w:val="00E0316F"/>
    <w:rsid w:val="00E06269"/>
    <w:rsid w:val="00E06B5F"/>
    <w:rsid w:val="00E11E1E"/>
    <w:rsid w:val="00E13229"/>
    <w:rsid w:val="00E140C2"/>
    <w:rsid w:val="00E17462"/>
    <w:rsid w:val="00E232E0"/>
    <w:rsid w:val="00E24F04"/>
    <w:rsid w:val="00E256AF"/>
    <w:rsid w:val="00E25BC4"/>
    <w:rsid w:val="00E262F2"/>
    <w:rsid w:val="00E275F0"/>
    <w:rsid w:val="00E279C6"/>
    <w:rsid w:val="00E3259B"/>
    <w:rsid w:val="00E33DE8"/>
    <w:rsid w:val="00E345FA"/>
    <w:rsid w:val="00E3487A"/>
    <w:rsid w:val="00E37D4D"/>
    <w:rsid w:val="00E40184"/>
    <w:rsid w:val="00E417DB"/>
    <w:rsid w:val="00E41B86"/>
    <w:rsid w:val="00E4374D"/>
    <w:rsid w:val="00E46A45"/>
    <w:rsid w:val="00E526E0"/>
    <w:rsid w:val="00E5302C"/>
    <w:rsid w:val="00E53D3B"/>
    <w:rsid w:val="00E56B1C"/>
    <w:rsid w:val="00E5771B"/>
    <w:rsid w:val="00E57EC0"/>
    <w:rsid w:val="00E60C9B"/>
    <w:rsid w:val="00E6204E"/>
    <w:rsid w:val="00E63E17"/>
    <w:rsid w:val="00E65692"/>
    <w:rsid w:val="00E65937"/>
    <w:rsid w:val="00E670EF"/>
    <w:rsid w:val="00E67B28"/>
    <w:rsid w:val="00E67F53"/>
    <w:rsid w:val="00E701C0"/>
    <w:rsid w:val="00E71504"/>
    <w:rsid w:val="00E73288"/>
    <w:rsid w:val="00E75074"/>
    <w:rsid w:val="00E750C7"/>
    <w:rsid w:val="00E76DD4"/>
    <w:rsid w:val="00E81453"/>
    <w:rsid w:val="00E82968"/>
    <w:rsid w:val="00E84984"/>
    <w:rsid w:val="00E84F42"/>
    <w:rsid w:val="00E85848"/>
    <w:rsid w:val="00E85F83"/>
    <w:rsid w:val="00E87C20"/>
    <w:rsid w:val="00E94BEB"/>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654D"/>
    <w:rsid w:val="00EC6A22"/>
    <w:rsid w:val="00EC76B4"/>
    <w:rsid w:val="00EC7878"/>
    <w:rsid w:val="00ED0F2C"/>
    <w:rsid w:val="00ED1551"/>
    <w:rsid w:val="00ED1602"/>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0CF7"/>
    <w:rsid w:val="00EF2230"/>
    <w:rsid w:val="00EF3A15"/>
    <w:rsid w:val="00EF49FF"/>
    <w:rsid w:val="00EF5D62"/>
    <w:rsid w:val="00EF69D7"/>
    <w:rsid w:val="00F0279A"/>
    <w:rsid w:val="00F0503B"/>
    <w:rsid w:val="00F06AED"/>
    <w:rsid w:val="00F0760C"/>
    <w:rsid w:val="00F0778E"/>
    <w:rsid w:val="00F103FF"/>
    <w:rsid w:val="00F1084F"/>
    <w:rsid w:val="00F14237"/>
    <w:rsid w:val="00F14312"/>
    <w:rsid w:val="00F14D20"/>
    <w:rsid w:val="00F15F8B"/>
    <w:rsid w:val="00F17368"/>
    <w:rsid w:val="00F2038A"/>
    <w:rsid w:val="00F216C3"/>
    <w:rsid w:val="00F21D99"/>
    <w:rsid w:val="00F25582"/>
    <w:rsid w:val="00F2595E"/>
    <w:rsid w:val="00F2600F"/>
    <w:rsid w:val="00F31428"/>
    <w:rsid w:val="00F31660"/>
    <w:rsid w:val="00F3199E"/>
    <w:rsid w:val="00F32A5C"/>
    <w:rsid w:val="00F34EDE"/>
    <w:rsid w:val="00F35F2A"/>
    <w:rsid w:val="00F36186"/>
    <w:rsid w:val="00F41607"/>
    <w:rsid w:val="00F430A6"/>
    <w:rsid w:val="00F43D30"/>
    <w:rsid w:val="00F43E6A"/>
    <w:rsid w:val="00F4502D"/>
    <w:rsid w:val="00F46719"/>
    <w:rsid w:val="00F47C31"/>
    <w:rsid w:val="00F51AF8"/>
    <w:rsid w:val="00F53529"/>
    <w:rsid w:val="00F53B46"/>
    <w:rsid w:val="00F53ECF"/>
    <w:rsid w:val="00F549B4"/>
    <w:rsid w:val="00F55279"/>
    <w:rsid w:val="00F556BF"/>
    <w:rsid w:val="00F5778A"/>
    <w:rsid w:val="00F57907"/>
    <w:rsid w:val="00F60643"/>
    <w:rsid w:val="00F61CF2"/>
    <w:rsid w:val="00F62766"/>
    <w:rsid w:val="00F62A64"/>
    <w:rsid w:val="00F62D53"/>
    <w:rsid w:val="00F639A5"/>
    <w:rsid w:val="00F63A24"/>
    <w:rsid w:val="00F65648"/>
    <w:rsid w:val="00F669A0"/>
    <w:rsid w:val="00F71560"/>
    <w:rsid w:val="00F741FE"/>
    <w:rsid w:val="00F7677F"/>
    <w:rsid w:val="00F77368"/>
    <w:rsid w:val="00F834B3"/>
    <w:rsid w:val="00F83AA1"/>
    <w:rsid w:val="00F8418F"/>
    <w:rsid w:val="00F85DEC"/>
    <w:rsid w:val="00F86FF6"/>
    <w:rsid w:val="00F877A0"/>
    <w:rsid w:val="00F93F14"/>
    <w:rsid w:val="00FB0B9F"/>
    <w:rsid w:val="00FB124B"/>
    <w:rsid w:val="00FB2B9D"/>
    <w:rsid w:val="00FB3562"/>
    <w:rsid w:val="00FB3824"/>
    <w:rsid w:val="00FB4E0F"/>
    <w:rsid w:val="00FB6538"/>
    <w:rsid w:val="00FB7172"/>
    <w:rsid w:val="00FC48D4"/>
    <w:rsid w:val="00FC4A49"/>
    <w:rsid w:val="00FD113E"/>
    <w:rsid w:val="00FD3567"/>
    <w:rsid w:val="00FD6B57"/>
    <w:rsid w:val="00FD6CCB"/>
    <w:rsid w:val="00FD75D7"/>
    <w:rsid w:val="00FD7F4F"/>
    <w:rsid w:val="00FE1E13"/>
    <w:rsid w:val="00FE3EE6"/>
    <w:rsid w:val="00FE7A45"/>
    <w:rsid w:val="00FF0218"/>
    <w:rsid w:val="00FF19CF"/>
    <w:rsid w:val="00FF2015"/>
    <w:rsid w:val="00FF2391"/>
    <w:rsid w:val="00FF45B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5</Pages>
  <Words>393</Words>
  <Characters>2246</Characters>
  <Application>Microsoft Office Word</Application>
  <DocSecurity>0</DocSecurity>
  <Lines>18</Lines>
  <Paragraphs>5</Paragraphs>
  <ScaleCrop>false</ScaleCrop>
  <Company>wx</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245</cp:revision>
  <cp:lastPrinted>2020-06-08T01:00:00Z</cp:lastPrinted>
  <dcterms:created xsi:type="dcterms:W3CDTF">2020-03-16T06:25:00Z</dcterms:created>
  <dcterms:modified xsi:type="dcterms:W3CDTF">2022-05-05T08:54:00Z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