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i w:val="0"/>
          <w:caps w:val="0"/>
          <w:color w:val="auto"/>
          <w:spacing w:val="0"/>
          <w:kern w:val="0"/>
          <w:sz w:val="44"/>
          <w:szCs w:val="44"/>
          <w:shd w:val="clear" w:color="auto" w:fill="FFFFFF"/>
          <w:lang w:val="en-US" w:eastAsia="zh-CN" w:bidi="ar"/>
        </w:rPr>
      </w:pPr>
      <w:r>
        <w:rPr>
          <w:rFonts w:hint="default" w:ascii="Times New Roman" w:hAnsi="Times New Roman" w:eastAsia="方正小标宋_GBK" w:cs="Times New Roman"/>
          <w:b w:val="0"/>
          <w:i w:val="0"/>
          <w:caps w:val="0"/>
          <w:color w:val="auto"/>
          <w:spacing w:val="0"/>
          <w:kern w:val="0"/>
          <w:sz w:val="44"/>
          <w:szCs w:val="44"/>
          <w:shd w:val="clear" w:color="auto" w:fill="FFFFFF"/>
          <w:lang w:val="en-US" w:eastAsia="zh-CN" w:bidi="ar"/>
        </w:rPr>
        <w:t>老厂乡202</w:t>
      </w:r>
      <w:r>
        <w:rPr>
          <w:rFonts w:hint="eastAsia" w:ascii="Times New Roman" w:hAnsi="Times New Roman" w:eastAsia="方正小标宋_GBK" w:cs="Times New Roman"/>
          <w:b w:val="0"/>
          <w:i w:val="0"/>
          <w:caps w:val="0"/>
          <w:color w:val="auto"/>
          <w:spacing w:val="0"/>
          <w:kern w:val="0"/>
          <w:sz w:val="44"/>
          <w:szCs w:val="44"/>
          <w:shd w:val="clear" w:color="auto" w:fill="FFFFFF"/>
          <w:lang w:val="en-US" w:eastAsia="zh-CN" w:bidi="ar"/>
        </w:rPr>
        <w:t>3</w:t>
      </w:r>
      <w:r>
        <w:rPr>
          <w:rFonts w:hint="default" w:ascii="Times New Roman" w:hAnsi="Times New Roman" w:eastAsia="方正小标宋_GBK" w:cs="Times New Roman"/>
          <w:b w:val="0"/>
          <w:i w:val="0"/>
          <w:caps w:val="0"/>
          <w:color w:val="auto"/>
          <w:spacing w:val="0"/>
          <w:kern w:val="0"/>
          <w:sz w:val="44"/>
          <w:szCs w:val="44"/>
          <w:shd w:val="clear" w:color="auto" w:fill="FFFFFF"/>
          <w:lang w:val="en-US" w:eastAsia="zh-CN" w:bidi="ar"/>
        </w:rPr>
        <w:t>年行政执法和行政执法监督</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i w:val="0"/>
          <w:caps w:val="0"/>
          <w:color w:val="auto"/>
          <w:spacing w:val="0"/>
          <w:kern w:val="0"/>
          <w:sz w:val="44"/>
          <w:szCs w:val="44"/>
          <w:shd w:val="clear" w:color="auto" w:fill="FFFFFF"/>
          <w:lang w:val="en-US" w:eastAsia="zh-CN" w:bidi="ar"/>
        </w:rPr>
      </w:pPr>
      <w:r>
        <w:rPr>
          <w:rFonts w:hint="default" w:ascii="Times New Roman" w:hAnsi="Times New Roman" w:eastAsia="方正小标宋_GBK" w:cs="Times New Roman"/>
          <w:b w:val="0"/>
          <w:i w:val="0"/>
          <w:caps w:val="0"/>
          <w:color w:val="auto"/>
          <w:spacing w:val="0"/>
          <w:kern w:val="0"/>
          <w:sz w:val="44"/>
          <w:szCs w:val="44"/>
          <w:shd w:val="clear" w:color="auto" w:fill="FFFFFF"/>
          <w:lang w:val="en-US" w:eastAsia="zh-CN" w:bidi="ar"/>
        </w:rPr>
        <w:t>汇总分析报告</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b w:val="0"/>
          <w:i w:val="0"/>
          <w:caps w:val="0"/>
          <w:color w:val="auto"/>
          <w:spacing w:val="0"/>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新平</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县司法局：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按照《关于开展202</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3</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年度行政执法和行政执法监督有关数据汇总分析工作的通知》要求，老厂乡对202</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2</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年11月1日起至202</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3</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年10月31日全乡开展行政执法及行政执法监督工作进行认真分析，现将此项工作报告如下。</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b w:val="0"/>
          <w:i w:val="0"/>
          <w:caps w:val="0"/>
          <w:color w:val="auto"/>
          <w:spacing w:val="0"/>
          <w:kern w:val="0"/>
          <w:sz w:val="32"/>
          <w:szCs w:val="32"/>
          <w:shd w:val="clear" w:color="auto" w:fill="FFFFFF"/>
          <w:lang w:val="en-US" w:eastAsia="zh-CN" w:bidi="ar"/>
        </w:rPr>
        <w:t>一、基本情况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 xml:space="preserve"> </w:t>
      </w:r>
      <w:r>
        <w:rPr>
          <w:rFonts w:hint="eastAsia" w:ascii="宋体" w:hAnsi="宋体" w:eastAsia="宋体" w:cs="宋体"/>
          <w:i w:val="0"/>
          <w:iCs w:val="0"/>
          <w:caps w:val="0"/>
          <w:color w:val="000000"/>
          <w:spacing w:val="0"/>
          <w:sz w:val="30"/>
          <w:szCs w:val="30"/>
          <w:shd w:val="clear" w:fill="FFFFFF"/>
        </w:rPr>
        <w:t xml:space="preserve">  </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老厂乡有行政执法主体1个，目前在职在编人员56人，持证执法人员28名。2022年11月1日至2023年10月31日期间，共办理行政许可案件0件、行政处罚案件0件、行政强制案件0件、行政检查案件12次、行政征收案件0件、行政征用案件0件、行政裁决案件0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b w:val="0"/>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b w:val="0"/>
          <w:i w:val="0"/>
          <w:caps w:val="0"/>
          <w:color w:val="auto"/>
          <w:spacing w:val="0"/>
          <w:kern w:val="0"/>
          <w:sz w:val="32"/>
          <w:szCs w:val="32"/>
          <w:shd w:val="clear" w:color="auto" w:fill="FFFFFF"/>
          <w:lang w:val="en-US" w:eastAsia="zh-CN" w:bidi="ar"/>
        </w:rPr>
        <w:t>二、</w:t>
      </w:r>
      <w:r>
        <w:rPr>
          <w:rFonts w:hint="default" w:ascii="方正黑体_GBK" w:hAnsi="方正黑体_GBK" w:eastAsia="方正黑体_GBK" w:cs="方正黑体_GBK"/>
          <w:b w:val="0"/>
          <w:i w:val="0"/>
          <w:caps w:val="0"/>
          <w:color w:val="auto"/>
          <w:spacing w:val="0"/>
          <w:kern w:val="0"/>
          <w:sz w:val="32"/>
          <w:szCs w:val="32"/>
          <w:shd w:val="clear" w:color="auto" w:fill="FFFFFF"/>
          <w:lang w:val="en-US" w:eastAsia="zh-CN" w:bidi="ar"/>
        </w:rPr>
        <w:t>主要工作措施 </w:t>
      </w:r>
    </w:p>
    <w:p>
      <w:pPr>
        <w:pStyle w:val="9"/>
        <w:keepNext w:val="0"/>
        <w:keepLines w:val="0"/>
        <w:pageBreakBefore w:val="0"/>
        <w:widowControl w:val="0"/>
        <w:numPr>
          <w:ilvl w:val="0"/>
          <w:numId w:val="1"/>
        </w:numPr>
        <w:tabs>
          <w:tab w:val="left" w:pos="1415"/>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方正仿宋_GBK" w:cs="方正仿宋_GBK"/>
          <w:b w:val="0"/>
          <w:bCs/>
          <w:kern w:val="0"/>
          <w:sz w:val="32"/>
          <w:szCs w:val="32"/>
          <w:highlight w:val="none"/>
          <w:lang w:val="en-US" w:eastAsia="zh-CN" w:bidi="ar-SA"/>
        </w:rPr>
      </w:pPr>
      <w:r>
        <w:rPr>
          <w:rFonts w:hint="eastAsia" w:ascii="方正楷体_GBK" w:hAnsi="方正楷体_GBK" w:eastAsia="方正楷体_GBK" w:cs="方正楷体_GBK"/>
          <w:b w:val="0"/>
          <w:i w:val="0"/>
          <w:caps w:val="0"/>
          <w:color w:val="auto"/>
          <w:spacing w:val="0"/>
          <w:kern w:val="0"/>
          <w:sz w:val="32"/>
          <w:szCs w:val="32"/>
          <w:shd w:val="clear" w:color="auto" w:fill="FFFFFF"/>
          <w:lang w:val="en-US" w:eastAsia="zh-CN" w:bidi="ar"/>
        </w:rPr>
        <w:t>规范执法队伍建设。一是</w:t>
      </w:r>
      <w:r>
        <w:rPr>
          <w:rFonts w:hint="eastAsia" w:ascii="方正仿宋_GBK" w:hAnsi="方正仿宋_GBK" w:eastAsia="方正仿宋_GBK" w:cs="方正仿宋_GBK"/>
          <w:b w:val="0"/>
          <w:i w:val="0"/>
          <w:caps w:val="0"/>
          <w:color w:val="auto"/>
          <w:spacing w:val="0"/>
          <w:kern w:val="0"/>
          <w:sz w:val="32"/>
          <w:szCs w:val="32"/>
          <w:shd w:val="clear" w:color="auto" w:fill="FFFFFF"/>
          <w:lang w:val="en-US" w:eastAsia="zh-CN" w:bidi="ar"/>
        </w:rPr>
        <w:t>根据《新平县未机构编制委员会关于组建新平县老厂乡综合行政执法队的通知》（新机编〔2023〕59号）文件要求，组建挂牌成立新平彝族傣族自治县老厂乡综合行政执法队，</w:t>
      </w:r>
      <w:r>
        <w:rPr>
          <w:rFonts w:hint="eastAsia" w:ascii="Times New Roman" w:hAnsi="Times New Roman" w:eastAsia="方正仿宋_GBK" w:cs="方正仿宋_GBK"/>
          <w:b w:val="0"/>
          <w:bCs/>
          <w:kern w:val="0"/>
          <w:sz w:val="32"/>
          <w:szCs w:val="32"/>
          <w:highlight w:val="none"/>
          <w:lang w:val="en-US" w:eastAsia="zh-CN" w:bidi="ar-SA"/>
        </w:rPr>
        <w:t>并通过面向优秀村（社区）干部招聘1名事业单位人员充实到综合行政执法队，进一步优化组织架构，保障乡综合行政执法队正常运作，逐步实现“一支队伍管执法”，切实补齐老厂乡行政执法薄弱短板。</w:t>
      </w:r>
      <w:r>
        <w:rPr>
          <w:rFonts w:hint="eastAsia" w:ascii="Times New Roman" w:hAnsi="Times New Roman" w:eastAsia="方正仿宋_GBK" w:cs="方正仿宋_GBK"/>
          <w:b/>
          <w:bCs w:val="0"/>
          <w:kern w:val="0"/>
          <w:sz w:val="32"/>
          <w:szCs w:val="32"/>
          <w:highlight w:val="none"/>
          <w:lang w:val="en-US" w:eastAsia="zh-CN" w:bidi="ar-SA"/>
        </w:rPr>
        <w:t>二是</w:t>
      </w:r>
      <w:r>
        <w:rPr>
          <w:rFonts w:hint="eastAsia" w:ascii="Times New Roman" w:hAnsi="Times New Roman" w:eastAsia="方正仿宋_GBK" w:cs="方正仿宋_GBK"/>
          <w:b w:val="0"/>
          <w:bCs/>
          <w:kern w:val="0"/>
          <w:sz w:val="32"/>
          <w:szCs w:val="32"/>
          <w:highlight w:val="none"/>
          <w:lang w:val="en-US" w:eastAsia="zh-CN" w:bidi="ar-SA"/>
        </w:rPr>
        <w:t>加强学习培训。积极组织人员参加县级组织的行政执法培训班及资格考试，10人参加并通过行政执法资格考试。同时举办全乡法治建设暨法治政府建设干部素质能力提升专题培训班，以专题讲座、现场教学和理论测试等方式，学习习近平法治思想、行政法规及《反有组织犯罪》等法律法规内容。</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r>
        <w:rPr>
          <w:rFonts w:hint="eastAsia" w:ascii="方正楷体_GB2312" w:hAnsi="方正楷体_GB2312" w:eastAsia="方正楷体_GB2312" w:cs="方正楷体_GB2312"/>
          <w:b w:val="0"/>
          <w:i w:val="0"/>
          <w:caps w:val="0"/>
          <w:color w:val="auto"/>
          <w:spacing w:val="0"/>
          <w:kern w:val="0"/>
          <w:sz w:val="32"/>
          <w:szCs w:val="32"/>
          <w:shd w:val="clear" w:color="auto" w:fill="FFFFFF"/>
          <w:lang w:val="en-US" w:eastAsia="zh-CN" w:bidi="ar"/>
        </w:rPr>
        <w:t>（二）严格规范公正文明执法。</w:t>
      </w:r>
      <w:r>
        <w:rPr>
          <w:rFonts w:hint="eastAsia" w:ascii="Times New Roman" w:hAnsi="Times New Roman" w:eastAsia="方正仿宋_GBK" w:cs="Times New Roman"/>
          <w:b/>
          <w:bCs/>
          <w:i w:val="0"/>
          <w:caps w:val="0"/>
          <w:color w:val="auto"/>
          <w:spacing w:val="0"/>
          <w:kern w:val="0"/>
          <w:sz w:val="32"/>
          <w:szCs w:val="32"/>
          <w:shd w:val="clear" w:color="auto" w:fill="FFFFFF"/>
          <w:lang w:val="en-US" w:eastAsia="zh-CN" w:bidi="ar"/>
        </w:rPr>
        <w:t>一是</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认真组织学习《</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老厂乡权力清单和责任清单（2023年版）</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》，明晰职责。</w:t>
      </w:r>
      <w:r>
        <w:rPr>
          <w:rFonts w:hint="eastAsia" w:ascii="Times New Roman" w:hAnsi="Times New Roman" w:eastAsia="方正仿宋_GBK" w:cs="Times New Roman"/>
          <w:b/>
          <w:bCs/>
          <w:i w:val="0"/>
          <w:caps w:val="0"/>
          <w:color w:val="auto"/>
          <w:spacing w:val="0"/>
          <w:kern w:val="0"/>
          <w:sz w:val="32"/>
          <w:szCs w:val="32"/>
          <w:shd w:val="clear" w:color="auto" w:fill="FFFFFF"/>
          <w:lang w:val="en-US" w:eastAsia="zh-CN" w:bidi="ar"/>
        </w:rPr>
        <w:t>二</w:t>
      </w:r>
      <w:r>
        <w:rPr>
          <w:rFonts w:hint="default" w:ascii="Times New Roman" w:hAnsi="Times New Roman" w:eastAsia="方正仿宋_GBK" w:cs="Times New Roman"/>
          <w:b/>
          <w:bCs/>
          <w:i w:val="0"/>
          <w:caps w:val="0"/>
          <w:color w:val="auto"/>
          <w:spacing w:val="0"/>
          <w:kern w:val="0"/>
          <w:sz w:val="32"/>
          <w:szCs w:val="32"/>
          <w:shd w:val="clear" w:color="auto" w:fill="FFFFFF"/>
          <w:lang w:val="en-US" w:eastAsia="zh-CN" w:bidi="ar"/>
        </w:rPr>
        <w:t>是</w:t>
      </w:r>
      <w:r>
        <w:rPr>
          <w:rFonts w:hint="eastAsia" w:ascii="Times New Roman" w:hAnsi="Times New Roman" w:eastAsia="方正仿宋_GBK" w:cs="方正仿宋_GBK"/>
          <w:b w:val="0"/>
          <w:bCs w:val="0"/>
          <w:color w:val="auto"/>
          <w:sz w:val="32"/>
          <w:szCs w:val="32"/>
          <w:lang w:val="en-US" w:eastAsia="zh-CN"/>
        </w:rPr>
        <w:t>贯彻落实行政执法“三项制度”，</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严格落实行政执法公示制度。通过政府信息公开</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网等媒介</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，依法对执法信息进行了主动公开，</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如公示公开了《</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老厂乡2023年行政执法情况汇总表》《老厂乡2023年行政执法监督工作汇总表》</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等信息，</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切实做到了主动接受社会监督。</w:t>
      </w:r>
    </w:p>
    <w:p>
      <w:pPr>
        <w:pStyle w:val="10"/>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default" w:ascii="方正楷体_GBK" w:hAnsi="方正楷体_GBK" w:eastAsia="方正楷体_GBK" w:cs="方正楷体_GBK"/>
          <w:b w:val="0"/>
          <w:i w:val="0"/>
          <w:caps w:val="0"/>
          <w:color w:val="auto"/>
          <w:spacing w:val="0"/>
          <w:kern w:val="0"/>
          <w:sz w:val="32"/>
          <w:szCs w:val="32"/>
          <w:shd w:val="clear" w:color="auto" w:fill="FFFFFF"/>
          <w:lang w:val="en-US" w:eastAsia="zh-CN" w:bidi="ar"/>
        </w:rPr>
        <w:t>（三）认真</w:t>
      </w:r>
      <w:r>
        <w:rPr>
          <w:rFonts w:hint="eastAsia" w:ascii="方正楷体_GBK" w:hAnsi="方正楷体_GBK" w:eastAsia="方正楷体_GBK" w:cs="方正楷体_GBK"/>
          <w:b w:val="0"/>
          <w:i w:val="0"/>
          <w:caps w:val="0"/>
          <w:color w:val="auto"/>
          <w:spacing w:val="0"/>
          <w:kern w:val="0"/>
          <w:sz w:val="32"/>
          <w:szCs w:val="32"/>
          <w:shd w:val="clear" w:color="auto" w:fill="FFFFFF"/>
          <w:lang w:val="en-US" w:eastAsia="zh-CN" w:bidi="ar"/>
        </w:rPr>
        <w:t>履行</w:t>
      </w:r>
      <w:r>
        <w:rPr>
          <w:rFonts w:hint="default" w:ascii="方正楷体_GBK" w:hAnsi="方正楷体_GBK" w:eastAsia="方正楷体_GBK" w:cs="方正楷体_GBK"/>
          <w:b w:val="0"/>
          <w:i w:val="0"/>
          <w:caps w:val="0"/>
          <w:color w:val="auto"/>
          <w:spacing w:val="0"/>
          <w:kern w:val="0"/>
          <w:sz w:val="32"/>
          <w:szCs w:val="32"/>
          <w:shd w:val="clear" w:color="auto" w:fill="FFFFFF"/>
          <w:lang w:val="en-US" w:eastAsia="zh-CN" w:bidi="ar"/>
        </w:rPr>
        <w:t>行政执法</w:t>
      </w:r>
      <w:r>
        <w:rPr>
          <w:rFonts w:hint="eastAsia" w:ascii="方正楷体_GBK" w:hAnsi="方正楷体_GBK" w:eastAsia="方正楷体_GBK" w:cs="方正楷体_GBK"/>
          <w:b w:val="0"/>
          <w:i w:val="0"/>
          <w:caps w:val="0"/>
          <w:color w:val="auto"/>
          <w:spacing w:val="0"/>
          <w:kern w:val="0"/>
          <w:sz w:val="32"/>
          <w:szCs w:val="32"/>
          <w:shd w:val="clear" w:color="auto" w:fill="FFFFFF"/>
          <w:lang w:val="en-US" w:eastAsia="zh-CN" w:bidi="ar"/>
        </w:rPr>
        <w:t>协调</w:t>
      </w:r>
      <w:r>
        <w:rPr>
          <w:rFonts w:hint="default" w:ascii="方正楷体_GBK" w:hAnsi="方正楷体_GBK" w:eastAsia="方正楷体_GBK" w:cs="方正楷体_GBK"/>
          <w:b w:val="0"/>
          <w:i w:val="0"/>
          <w:caps w:val="0"/>
          <w:color w:val="auto"/>
          <w:spacing w:val="0"/>
          <w:kern w:val="0"/>
          <w:sz w:val="32"/>
          <w:szCs w:val="32"/>
          <w:shd w:val="clear" w:color="auto" w:fill="FFFFFF"/>
          <w:lang w:val="en-US" w:eastAsia="zh-CN" w:bidi="ar"/>
        </w:rPr>
        <w:t>监督</w:t>
      </w:r>
      <w:r>
        <w:rPr>
          <w:rFonts w:hint="eastAsia" w:ascii="方正楷体_GBK" w:hAnsi="方正楷体_GBK" w:eastAsia="方正楷体_GBK" w:cs="方正楷体_GBK"/>
          <w:b w:val="0"/>
          <w:i w:val="0"/>
          <w:caps w:val="0"/>
          <w:color w:val="auto"/>
          <w:spacing w:val="0"/>
          <w:kern w:val="0"/>
          <w:sz w:val="32"/>
          <w:szCs w:val="32"/>
          <w:shd w:val="clear" w:color="auto" w:fill="FFFFFF"/>
          <w:lang w:val="en-US" w:eastAsia="zh-CN" w:bidi="ar"/>
        </w:rPr>
        <w:t>职责</w:t>
      </w:r>
      <w:r>
        <w:rPr>
          <w:rFonts w:hint="default" w:ascii="方正楷体_GBK" w:hAnsi="方正楷体_GBK" w:eastAsia="方正楷体_GBK" w:cs="方正楷体_GBK"/>
          <w:b w:val="0"/>
          <w:i w:val="0"/>
          <w:caps w:val="0"/>
          <w:color w:val="auto"/>
          <w:spacing w:val="0"/>
          <w:kern w:val="0"/>
          <w:sz w:val="32"/>
          <w:szCs w:val="32"/>
          <w:shd w:val="clear" w:color="auto" w:fill="FFFFFF"/>
          <w:lang w:val="en-US" w:eastAsia="zh-CN" w:bidi="ar"/>
        </w:rPr>
        <w:t>。</w:t>
      </w:r>
      <w:r>
        <w:rPr>
          <w:rFonts w:hint="eastAsia" w:ascii="方正仿宋_GBK" w:hAnsi="方正仿宋_GBK" w:eastAsia="方正仿宋_GBK" w:cs="方正仿宋_GBK"/>
          <w:b w:val="0"/>
          <w:i w:val="0"/>
          <w:caps w:val="0"/>
          <w:color w:val="auto"/>
          <w:spacing w:val="0"/>
          <w:kern w:val="0"/>
          <w:sz w:val="32"/>
          <w:szCs w:val="32"/>
          <w:shd w:val="clear" w:color="auto" w:fill="FFFFFF"/>
          <w:lang w:val="en-US" w:eastAsia="zh-CN" w:bidi="ar"/>
        </w:rPr>
        <w:t>挂牌上墙行政执法协调监督流程图、行政执法协调监督清单、行政执法协调监督工作机制、行政执法协调监督人员工作规则，并认真向戛洒、桂山等综合行政执法工作取得成效的乡镇（街道）学习经验做法，</w:t>
      </w:r>
      <w:r>
        <w:rPr>
          <w:rFonts w:hint="eastAsia" w:ascii="方正仿宋_GBK" w:hAnsi="方正仿宋_GBK" w:eastAsia="方正仿宋_GBK" w:cs="方正仿宋_GBK"/>
          <w:b w:val="0"/>
          <w:bCs w:val="0"/>
          <w:color w:val="auto"/>
          <w:sz w:val="32"/>
          <w:szCs w:val="32"/>
          <w:lang w:val="en-US" w:eastAsia="zh-CN"/>
        </w:rPr>
        <w:t>加强行政执法事前事中事后的监管，切实纠正违法或不当的行政行为。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黑体_GBK" w:hAnsi="方正黑体_GBK" w:eastAsia="方正黑体_GBK" w:cs="方正黑体_GBK"/>
          <w:b w:val="0"/>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b w:val="0"/>
          <w:i w:val="0"/>
          <w:caps w:val="0"/>
          <w:color w:val="auto"/>
          <w:spacing w:val="0"/>
          <w:kern w:val="0"/>
          <w:sz w:val="32"/>
          <w:szCs w:val="32"/>
          <w:shd w:val="clear" w:color="auto" w:fill="FFFFFF"/>
          <w:lang w:val="en-US" w:eastAsia="zh-CN" w:bidi="ar"/>
        </w:rPr>
        <w:t>三、存在的问题</w:t>
      </w:r>
    </w:p>
    <w:p>
      <w:pPr>
        <w:pStyle w:val="10"/>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43" w:firstLineChars="200"/>
        <w:jc w:val="both"/>
        <w:textAlignment w:val="auto"/>
        <w:rPr>
          <w:rFonts w:hint="eastAsia" w:ascii="Times New Roman" w:hAnsi="Times New Roman" w:eastAsia="方正仿宋_GBK" w:cs="方正仿宋_GBK"/>
          <w:color w:val="auto"/>
          <w:sz w:val="32"/>
          <w:szCs w:val="32"/>
          <w:shd w:val="clear" w:color="auto" w:fill="auto"/>
          <w:lang w:val="en-US" w:eastAsia="zh-CN"/>
        </w:rPr>
      </w:pPr>
      <w:r>
        <w:rPr>
          <w:rFonts w:hint="eastAsia" w:ascii="Times New Roman" w:hAnsi="Times New Roman" w:eastAsia="方正仿宋_GBK" w:cs="Times New Roman"/>
          <w:b/>
          <w:bCs/>
          <w:i w:val="0"/>
          <w:caps w:val="0"/>
          <w:color w:val="auto"/>
          <w:spacing w:val="0"/>
          <w:kern w:val="0"/>
          <w:sz w:val="32"/>
          <w:szCs w:val="32"/>
          <w:shd w:val="clear" w:color="auto" w:fill="FFFFFF"/>
          <w:lang w:val="en-US" w:eastAsia="zh-CN" w:bidi="ar"/>
        </w:rPr>
        <w:t>一是</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综合行政执法队伍力量薄弱，</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在重点难问题上难以进行有效处理；</w:t>
      </w:r>
      <w:r>
        <w:rPr>
          <w:rFonts w:hint="eastAsia" w:ascii="Times New Roman" w:hAnsi="Times New Roman" w:eastAsia="方正仿宋_GBK" w:cs="Times New Roman"/>
          <w:b/>
          <w:bCs/>
          <w:i w:val="0"/>
          <w:caps w:val="0"/>
          <w:color w:val="auto"/>
          <w:spacing w:val="0"/>
          <w:kern w:val="0"/>
          <w:sz w:val="32"/>
          <w:szCs w:val="32"/>
          <w:shd w:val="clear" w:color="auto" w:fill="FFFFFF"/>
          <w:lang w:val="en-US" w:eastAsia="zh-CN" w:bidi="ar"/>
        </w:rPr>
        <w:t>二是</w:t>
      </w:r>
      <w:r>
        <w:rPr>
          <w:rFonts w:hint="eastAsia" w:ascii="Times New Roman" w:hAnsi="Times New Roman" w:eastAsia="方正仿宋_GBK" w:cs="方正仿宋_GBK"/>
          <w:i w:val="0"/>
          <w:iCs w:val="0"/>
          <w:caps w:val="0"/>
          <w:color w:val="auto"/>
          <w:spacing w:val="0"/>
          <w:sz w:val="32"/>
          <w:szCs w:val="32"/>
          <w:shd w:val="clear" w:color="auto" w:fill="auto"/>
        </w:rPr>
        <w:t>行政执法人员的执法水平有待提高，执法工作基础还需要进一步夯实</w:t>
      </w:r>
      <w:r>
        <w:rPr>
          <w:rFonts w:hint="eastAsia" w:ascii="Times New Roman" w:hAnsi="Times New Roman" w:eastAsia="方正仿宋_GBK" w:cs="方正仿宋_GBK"/>
          <w:i w:val="0"/>
          <w:iCs w:val="0"/>
          <w:caps w:val="0"/>
          <w:color w:val="auto"/>
          <w:spacing w:val="0"/>
          <w:sz w:val="32"/>
          <w:szCs w:val="32"/>
          <w:shd w:val="clear" w:color="auto" w:fill="auto"/>
          <w:lang w:eastAsia="zh-CN"/>
        </w:rPr>
        <w:t>；</w:t>
      </w:r>
      <w:r>
        <w:rPr>
          <w:rFonts w:hint="eastAsia" w:ascii="Times New Roman" w:hAnsi="Times New Roman" w:eastAsia="方正仿宋_GBK" w:cs="方正仿宋_GBK"/>
          <w:b/>
          <w:bCs/>
          <w:i w:val="0"/>
          <w:iCs w:val="0"/>
          <w:caps w:val="0"/>
          <w:color w:val="auto"/>
          <w:spacing w:val="0"/>
          <w:sz w:val="32"/>
          <w:szCs w:val="32"/>
          <w:shd w:val="clear" w:color="auto" w:fill="auto"/>
          <w:lang w:val="en-US" w:eastAsia="zh-CN"/>
        </w:rPr>
        <w:t>三是</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落实行政执法“三项制度”上还不够具体，</w:t>
      </w:r>
      <w:r>
        <w:rPr>
          <w:rFonts w:hint="eastAsia" w:ascii="Times New Roman" w:hAnsi="Times New Roman" w:eastAsia="方正仿宋_GBK" w:cs="方正仿宋_GBK"/>
          <w:i w:val="0"/>
          <w:iCs w:val="0"/>
          <w:caps w:val="0"/>
          <w:color w:val="auto"/>
          <w:spacing w:val="0"/>
          <w:sz w:val="32"/>
          <w:szCs w:val="32"/>
          <w:shd w:val="clear" w:color="auto" w:fill="auto"/>
          <w:lang w:val="en-US" w:eastAsia="zh-CN"/>
        </w:rPr>
        <w:t>行政</w:t>
      </w:r>
      <w:r>
        <w:rPr>
          <w:rFonts w:hint="eastAsia" w:ascii="Times New Roman" w:hAnsi="Times New Roman" w:eastAsia="方正仿宋_GBK" w:cs="方正仿宋_GBK"/>
          <w:i w:val="0"/>
          <w:iCs w:val="0"/>
          <w:caps w:val="0"/>
          <w:color w:val="auto"/>
          <w:spacing w:val="0"/>
          <w:sz w:val="32"/>
          <w:szCs w:val="32"/>
          <w:shd w:val="clear" w:color="auto" w:fill="auto"/>
        </w:rPr>
        <w:t>执法质量还有待进一步提升</w:t>
      </w:r>
      <w:r>
        <w:rPr>
          <w:rFonts w:hint="eastAsia" w:ascii="Times New Roman" w:hAnsi="Times New Roman" w:eastAsia="方正仿宋_GBK" w:cs="方正仿宋_GBK"/>
          <w:i w:val="0"/>
          <w:iCs w:val="0"/>
          <w:caps w:val="0"/>
          <w:color w:val="auto"/>
          <w:spacing w:val="0"/>
          <w:sz w:val="32"/>
          <w:szCs w:val="32"/>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黑体_GBK" w:hAnsi="方正黑体_GBK" w:eastAsia="方正黑体_GBK" w:cs="方正黑体_GBK"/>
          <w:b w:val="0"/>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b w:val="0"/>
          <w:i w:val="0"/>
          <w:caps w:val="0"/>
          <w:color w:val="auto"/>
          <w:spacing w:val="0"/>
          <w:kern w:val="0"/>
          <w:sz w:val="32"/>
          <w:szCs w:val="32"/>
          <w:shd w:val="clear" w:color="auto" w:fill="FFFFFF"/>
          <w:lang w:val="en-US" w:eastAsia="zh-CN" w:bidi="ar"/>
        </w:rPr>
        <w:t>四、</w:t>
      </w:r>
      <w:r>
        <w:rPr>
          <w:rFonts w:hint="default" w:ascii="方正黑体_GBK" w:hAnsi="方正黑体_GBK" w:eastAsia="方正黑体_GBK" w:cs="方正黑体_GBK"/>
          <w:b w:val="0"/>
          <w:i w:val="0"/>
          <w:caps w:val="0"/>
          <w:color w:val="auto"/>
          <w:spacing w:val="0"/>
          <w:kern w:val="0"/>
          <w:sz w:val="32"/>
          <w:szCs w:val="32"/>
          <w:shd w:val="clear" w:color="auto" w:fill="FFFFFF"/>
          <w:lang w:val="en-US" w:eastAsia="zh-CN" w:bidi="ar"/>
        </w:rPr>
        <w:t>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在今后的工作中，</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老厂乡将继续</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深入学习贯彻习近平法治思想和中央、省、市、县各级会议精神以及上级的部署和要求，紧紧围绕法治政府建设总体目标，按照中央、省、市、县政府的规划和方案，推进基层治理法治化，为持续推进平安</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老厂、法治老厂</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建设，强化行政执法监督管理，提升</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全乡</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行政执法水平。</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b/>
          <w:bCs/>
          <w:i w:val="0"/>
          <w:caps w:val="0"/>
          <w:color w:val="auto"/>
          <w:spacing w:val="0"/>
          <w:kern w:val="0"/>
          <w:sz w:val="32"/>
          <w:szCs w:val="32"/>
          <w:shd w:val="clear" w:color="auto" w:fill="FFFFFF"/>
          <w:lang w:val="en-US" w:eastAsia="zh-CN" w:bidi="ar"/>
        </w:rPr>
        <w:t>一是</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要加强行政执法队伍建设。</w:t>
      </w:r>
      <w:r>
        <w:rPr>
          <w:rFonts w:hint="eastAsia" w:ascii="Times New Roman" w:hAnsi="Times New Roman" w:eastAsia="方正仿宋_GBK" w:cs="方正仿宋_GBK"/>
          <w:b w:val="0"/>
          <w:bCs w:val="0"/>
          <w:color w:val="auto"/>
          <w:sz w:val="32"/>
          <w:szCs w:val="32"/>
          <w:shd w:val="clear" w:color="auto" w:fill="auto"/>
          <w:lang w:val="en-US" w:eastAsia="zh-CN"/>
        </w:rPr>
        <w:t>按照</w:t>
      </w:r>
      <w:r>
        <w:rPr>
          <w:rFonts w:hint="eastAsia" w:ascii="Times New Roman" w:hAnsi="Times New Roman" w:eastAsia="方正仿宋_GBK" w:cs="方正仿宋_GBK"/>
          <w:b w:val="0"/>
          <w:bCs w:val="0"/>
          <w:color w:val="auto"/>
          <w:sz w:val="32"/>
          <w:szCs w:val="32"/>
          <w:shd w:val="clear" w:color="auto" w:fill="auto"/>
        </w:rPr>
        <w:t>全面推进行政执法标准化建设</w:t>
      </w:r>
      <w:r>
        <w:rPr>
          <w:rFonts w:hint="eastAsia" w:ascii="Times New Roman" w:hAnsi="Times New Roman" w:eastAsia="方正仿宋_GBK" w:cs="方正仿宋_GBK"/>
          <w:b w:val="0"/>
          <w:bCs w:val="0"/>
          <w:color w:val="auto"/>
          <w:sz w:val="32"/>
          <w:szCs w:val="32"/>
          <w:shd w:val="clear" w:color="auto" w:fill="auto"/>
          <w:lang w:eastAsia="zh-CN"/>
        </w:rPr>
        <w:t>要求，配齐配强行政执法人员。抓好行政执法人员培训工作，</w:t>
      </w:r>
      <w:r>
        <w:rPr>
          <w:rFonts w:hint="eastAsia" w:ascii="Times New Roman" w:hAnsi="Times New Roman" w:eastAsia="方正仿宋_GBK" w:cs="方正仿宋_GBK"/>
          <w:b w:val="0"/>
          <w:bCs w:val="0"/>
          <w:color w:val="auto"/>
          <w:sz w:val="32"/>
          <w:szCs w:val="32"/>
          <w:shd w:val="clear" w:color="auto" w:fill="auto"/>
          <w:lang w:val="en-US" w:eastAsia="zh-CN"/>
        </w:rPr>
        <w:t>不断提高执法人员素质，确保执法实效。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b/>
          <w:bCs/>
          <w:i w:val="0"/>
          <w:caps w:val="0"/>
          <w:color w:val="auto"/>
          <w:spacing w:val="0"/>
          <w:kern w:val="0"/>
          <w:sz w:val="32"/>
          <w:szCs w:val="32"/>
          <w:shd w:val="clear" w:color="auto" w:fill="FFFFFF"/>
          <w:lang w:val="en-US" w:eastAsia="zh-CN" w:bidi="ar"/>
        </w:rPr>
        <w:t>二是</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要</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突出抓好行政执法规范化。</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严格落实行政执法“三项制度”，</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确保执法信息公开公示，建立执法人员电子档案，实行动态管理，要求执法人员持证上岗，执法决定履行到位，执法全过程记录，使用执法标准文本等执法工作标准化、规范化、法制化、程序化</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继续推进行政执法透明、规范、合法、公正</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确保</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全乡</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执法</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三项制度</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得以正确的贯彻实施。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方正仿宋_GBK" w:cs="Times New Roman"/>
          <w:b/>
          <w:bCs/>
          <w:i w:val="0"/>
          <w:caps w:val="0"/>
          <w:color w:val="auto"/>
          <w:spacing w:val="0"/>
          <w:kern w:val="0"/>
          <w:sz w:val="32"/>
          <w:szCs w:val="32"/>
          <w:shd w:val="clear" w:color="auto" w:fill="FFFFFF"/>
          <w:lang w:val="en-US" w:eastAsia="zh-CN" w:bidi="ar"/>
        </w:rPr>
        <w:t>三</w:t>
      </w:r>
      <w:r>
        <w:rPr>
          <w:rFonts w:hint="eastAsia" w:ascii="Times New Roman" w:hAnsi="Times New Roman" w:eastAsia="方正仿宋_GBK" w:cs="Times New Roman"/>
          <w:b/>
          <w:bCs/>
          <w:i w:val="0"/>
          <w:caps w:val="0"/>
          <w:color w:val="auto"/>
          <w:spacing w:val="0"/>
          <w:kern w:val="0"/>
          <w:sz w:val="32"/>
          <w:szCs w:val="32"/>
          <w:shd w:val="clear" w:color="auto" w:fill="FFFFFF"/>
          <w:lang w:val="en-US" w:eastAsia="zh-CN" w:bidi="ar"/>
        </w:rPr>
        <w:t>是</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要加强行政执法协调监督。发现行政执法文书及执法过程中存在的问题，并反馈通报问题、督促整改，通过评查堵塞执法管理漏洞</w:t>
      </w: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强化执法薄弱环节，</w:t>
      </w:r>
      <w:r>
        <w:rPr>
          <w:rFonts w:hint="eastAsia" w:ascii="Times New Roman" w:hAnsi="Times New Roman" w:eastAsia="方正仿宋_GBK" w:cs="方正仿宋_GBK"/>
          <w:b w:val="0"/>
          <w:bCs w:val="0"/>
          <w:color w:val="auto"/>
          <w:sz w:val="32"/>
          <w:szCs w:val="32"/>
          <w:shd w:val="clear" w:color="auto" w:fill="auto"/>
          <w:lang w:val="en-US" w:eastAsia="zh-CN"/>
        </w:rPr>
        <w:t>加强行政执法事前事中事后的监管，切实纠正违法或不当的行政行为，</w:t>
      </w:r>
      <w:r>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t>促进执法能力和水平的提升。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5126" w:firstLineChars="1602"/>
        <w:jc w:val="both"/>
        <w:textAlignment w:val="auto"/>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pPr>
      <w:bookmarkStart w:id="0" w:name="_GoBack"/>
      <w:bookmarkEnd w:id="0"/>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老厂乡人民政府</w:t>
      </w:r>
    </w:p>
    <w:p>
      <w:pPr>
        <w:keepNext w:val="0"/>
        <w:keepLines w:val="0"/>
        <w:pageBreakBefore w:val="0"/>
        <w:widowControl w:val="0"/>
        <w:kinsoku/>
        <w:wordWrap/>
        <w:overflowPunct/>
        <w:topLinePunct w:val="0"/>
        <w:autoSpaceDE/>
        <w:autoSpaceDN/>
        <w:bidi w:val="0"/>
        <w:adjustRightInd/>
        <w:snapToGrid/>
        <w:spacing w:line="560" w:lineRule="exact"/>
        <w:ind w:firstLine="5126" w:firstLineChars="1602"/>
        <w:jc w:val="both"/>
        <w:textAlignment w:val="auto"/>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r>
        <w:rPr>
          <w:rFonts w:hint="eastAsia" w:ascii="Times New Roman" w:hAnsi="Times New Roman" w:eastAsia="方正仿宋_GBK" w:cs="Times New Roman"/>
          <w:b w:val="0"/>
          <w:i w:val="0"/>
          <w:caps w:val="0"/>
          <w:color w:val="auto"/>
          <w:spacing w:val="0"/>
          <w:kern w:val="0"/>
          <w:sz w:val="32"/>
          <w:szCs w:val="32"/>
          <w:shd w:val="clear" w:color="auto" w:fill="FFFFFF"/>
          <w:lang w:val="en-US" w:eastAsia="zh-CN" w:bidi="ar"/>
        </w:rPr>
        <w:t>2023年12月7日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b w:val="0"/>
          <w:i w:val="0"/>
          <w:caps w:val="0"/>
          <w:color w:val="auto"/>
          <w:spacing w:val="0"/>
          <w:kern w:val="0"/>
          <w:sz w:val="32"/>
          <w:szCs w:val="32"/>
          <w:shd w:val="clear" w:color="auto" w:fill="FFFFFF"/>
          <w:lang w:val="en-US" w:eastAsia="zh-CN" w:bidi="ar"/>
        </w:rPr>
      </w:pPr>
    </w:p>
    <w:sectPr>
      <w:footerReference r:id="rId3" w:type="default"/>
      <w:pgSz w:w="11906" w:h="16838"/>
      <w:pgMar w:top="2041" w:right="147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6EB9AE8C-683E-45B8-AFFE-94346404692E}"/>
  </w:font>
  <w:font w:name="方正仿宋_GBK">
    <w:panose1 w:val="03000509000000000000"/>
    <w:charset w:val="86"/>
    <w:family w:val="script"/>
    <w:pitch w:val="default"/>
    <w:sig w:usb0="00000001" w:usb1="080E0000" w:usb2="00000000" w:usb3="00000000" w:csb0="00040000" w:csb1="00000000"/>
    <w:embedRegular r:id="rId2" w:fontKey="{37E66C1F-7716-45A0-854E-EE66CABC0374}"/>
  </w:font>
  <w:font w:name="方正黑体_GBK">
    <w:panose1 w:val="03000509000000000000"/>
    <w:charset w:val="86"/>
    <w:family w:val="auto"/>
    <w:pitch w:val="default"/>
    <w:sig w:usb0="00000001" w:usb1="080E0000" w:usb2="00000000" w:usb3="00000000" w:csb0="00040000" w:csb1="00000000"/>
    <w:embedRegular r:id="rId3" w:fontKey="{6C8BAFCB-9D77-4285-950C-F43900CA747A}"/>
  </w:font>
  <w:font w:name="方正楷体_GBK">
    <w:panose1 w:val="03000509000000000000"/>
    <w:charset w:val="86"/>
    <w:family w:val="auto"/>
    <w:pitch w:val="default"/>
    <w:sig w:usb0="00000001" w:usb1="080E0000" w:usb2="00000000" w:usb3="00000000" w:csb0="00040000" w:csb1="00000000"/>
    <w:embedRegular r:id="rId4" w:fontKey="{BB768E75-9311-448B-8639-0A3B088DE6F0}"/>
  </w:font>
  <w:font w:name="方正楷体简体">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embedRegular r:id="rId5" w:fontKey="{F5D84160-95A0-4E85-B81F-7614912BEA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45ECF"/>
    <w:multiLevelType w:val="singleLevel"/>
    <w:tmpl w:val="12C45E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YjAwNGJlMjhhNjUwMGFjZTlkZjEwZDNiNWM0ODgifQ=="/>
  </w:docVars>
  <w:rsids>
    <w:rsidRoot w:val="725D1A92"/>
    <w:rsid w:val="00EF5BA2"/>
    <w:rsid w:val="03125485"/>
    <w:rsid w:val="05AD23F8"/>
    <w:rsid w:val="05D55216"/>
    <w:rsid w:val="05F61781"/>
    <w:rsid w:val="061D5D4A"/>
    <w:rsid w:val="0634184B"/>
    <w:rsid w:val="066452F1"/>
    <w:rsid w:val="08206E82"/>
    <w:rsid w:val="09050F99"/>
    <w:rsid w:val="09307ED8"/>
    <w:rsid w:val="0A762AAE"/>
    <w:rsid w:val="0BF978D5"/>
    <w:rsid w:val="0FC14BAE"/>
    <w:rsid w:val="10AC760C"/>
    <w:rsid w:val="11D54941"/>
    <w:rsid w:val="1209283C"/>
    <w:rsid w:val="12D604FD"/>
    <w:rsid w:val="13497394"/>
    <w:rsid w:val="13887C32"/>
    <w:rsid w:val="13A022F6"/>
    <w:rsid w:val="13C407C9"/>
    <w:rsid w:val="13CA1B57"/>
    <w:rsid w:val="13D67324"/>
    <w:rsid w:val="14467430"/>
    <w:rsid w:val="14FE41AE"/>
    <w:rsid w:val="15C076B6"/>
    <w:rsid w:val="180E295A"/>
    <w:rsid w:val="182264DE"/>
    <w:rsid w:val="18FC6C57"/>
    <w:rsid w:val="1B5A63BA"/>
    <w:rsid w:val="1B6A60FA"/>
    <w:rsid w:val="1BB43819"/>
    <w:rsid w:val="1D48246B"/>
    <w:rsid w:val="1DA84CB7"/>
    <w:rsid w:val="1EAA4A5F"/>
    <w:rsid w:val="1EC41FC5"/>
    <w:rsid w:val="1FEC17CF"/>
    <w:rsid w:val="214B077B"/>
    <w:rsid w:val="23906919"/>
    <w:rsid w:val="258E50DA"/>
    <w:rsid w:val="26ED24B1"/>
    <w:rsid w:val="281C4C20"/>
    <w:rsid w:val="2B3A2F8A"/>
    <w:rsid w:val="2D742E08"/>
    <w:rsid w:val="2E5F5866"/>
    <w:rsid w:val="31AB79EE"/>
    <w:rsid w:val="327F0285"/>
    <w:rsid w:val="32B51EF8"/>
    <w:rsid w:val="35211422"/>
    <w:rsid w:val="359C114E"/>
    <w:rsid w:val="39930ABA"/>
    <w:rsid w:val="3CCF005B"/>
    <w:rsid w:val="3E327F65"/>
    <w:rsid w:val="3E495BEB"/>
    <w:rsid w:val="44671C48"/>
    <w:rsid w:val="47B70069"/>
    <w:rsid w:val="499E328F"/>
    <w:rsid w:val="4A407298"/>
    <w:rsid w:val="4F3F4A0A"/>
    <w:rsid w:val="50836453"/>
    <w:rsid w:val="51430405"/>
    <w:rsid w:val="52990A97"/>
    <w:rsid w:val="52DC2732"/>
    <w:rsid w:val="53F00B8B"/>
    <w:rsid w:val="555313D1"/>
    <w:rsid w:val="55774994"/>
    <w:rsid w:val="55B300C2"/>
    <w:rsid w:val="56A21238"/>
    <w:rsid w:val="574D7CBE"/>
    <w:rsid w:val="59047329"/>
    <w:rsid w:val="59763605"/>
    <w:rsid w:val="5C2E766E"/>
    <w:rsid w:val="5CE13766"/>
    <w:rsid w:val="5F1130AD"/>
    <w:rsid w:val="5F9E593F"/>
    <w:rsid w:val="61E0223F"/>
    <w:rsid w:val="64432611"/>
    <w:rsid w:val="65AE7339"/>
    <w:rsid w:val="673B33C9"/>
    <w:rsid w:val="6A042842"/>
    <w:rsid w:val="6A6432E1"/>
    <w:rsid w:val="6BAE515B"/>
    <w:rsid w:val="6C6E48EB"/>
    <w:rsid w:val="6CAB169B"/>
    <w:rsid w:val="6CD5260D"/>
    <w:rsid w:val="6E2F3C06"/>
    <w:rsid w:val="6E82467D"/>
    <w:rsid w:val="6F194DD5"/>
    <w:rsid w:val="72253999"/>
    <w:rsid w:val="725D1A92"/>
    <w:rsid w:val="72972D5B"/>
    <w:rsid w:val="73922C6D"/>
    <w:rsid w:val="75E579CC"/>
    <w:rsid w:val="767B2779"/>
    <w:rsid w:val="77CD4BBB"/>
    <w:rsid w:val="786A065C"/>
    <w:rsid w:val="78EF46BD"/>
    <w:rsid w:val="797057FE"/>
    <w:rsid w:val="7B4F7695"/>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tLeast"/>
      <w:outlineLvl w:val="2"/>
    </w:pPr>
    <w:rPr>
      <w:b/>
      <w:bCs/>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Body text|1"/>
    <w:basedOn w:val="1"/>
    <w:qFormat/>
    <w:uiPriority w:val="0"/>
    <w:pPr>
      <w:spacing w:line="381" w:lineRule="auto"/>
      <w:ind w:firstLine="400"/>
      <w:jc w:val="left"/>
    </w:pPr>
    <w:rPr>
      <w:rFonts w:ascii="宋体" w:hAnsi="宋体" w:eastAsia="宋体" w:cs="宋体"/>
      <w:sz w:val="30"/>
      <w:szCs w:val="30"/>
      <w:lang w:val="zh-TW" w:eastAsia="zh-TW" w:bidi="zh-TW"/>
    </w:rPr>
  </w:style>
  <w:style w:type="paragraph" w:customStyle="1" w:styleId="10">
    <w:name w:val="正文首行缩进 21"/>
    <w:basedOn w:val="1"/>
    <w:qFormat/>
    <w:uiPriority w:val="0"/>
    <w:pPr>
      <w:spacing w:after="120"/>
      <w:ind w:left="420" w:leftChars="200" w:firstLine="420" w:firstLineChars="200"/>
    </w:pPr>
    <w:rPr>
      <w:rFonts w:ascii="Calibri" w:hAnsi="Calibri"/>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1410</Words>
  <Characters>1449</Characters>
  <Lines>0</Lines>
  <Paragraphs>0</Paragraphs>
  <TotalTime>54</TotalTime>
  <ScaleCrop>false</ScaleCrop>
  <LinksUpToDate>false</LinksUpToDate>
  <CharactersWithSpaces>1453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2022-12-05T11:49:00Z</dcterms:created>
  <dc:creator>饭饭之辈</dc:creator>
  <cp:lastModifiedBy>饭饭之辈</cp:lastModifiedBy>
  <cp:lastPrinted>2022-12-06T08:34:00Z</cp:lastPrinted>
  <dcterms:modified xsi:type="dcterms:W3CDTF">2023-12-07T11:03:25Z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AED0B7D48B8944388E3E17FA289C547A</vt:lpwstr>
  </property>
</Properties>
</file>