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0" w:firstLineChars="1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附件3</w:t>
      </w:r>
    </w:p>
    <w:tbl>
      <w:tblPr>
        <w:tblStyle w:val="4"/>
        <w:tblW w:w="14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45"/>
        <w:gridCol w:w="1764"/>
        <w:gridCol w:w="948"/>
        <w:gridCol w:w="1080"/>
        <w:gridCol w:w="1463"/>
        <w:gridCol w:w="1416"/>
        <w:gridCol w:w="936"/>
        <w:gridCol w:w="1164"/>
        <w:gridCol w:w="792"/>
        <w:gridCol w:w="792"/>
        <w:gridCol w:w="1188"/>
        <w:gridCol w:w="976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3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  <w:lang w:val="en-US" w:eastAsia="zh-CN"/>
              </w:rPr>
              <w:t>2024年</w:t>
            </w:r>
            <w:r>
              <w:rPr>
                <w:rFonts w:hint="eastAsia" w:ascii="仿宋" w:hAnsi="仿宋" w:eastAsia="仿宋"/>
                <w:sz w:val="44"/>
                <w:szCs w:val="44"/>
              </w:rPr>
              <w:t>城市水厂出厂水水质信息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（第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季度）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水 厂 名 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077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菌落总数（CFU/mL）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总大肠菌群（MPN/100mL或CFU/100mL）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大肠埃希氏菌（MPN/100mL或CFU/100mL）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色度（铂钴色度单位）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浑浊度（NTU-散射浊度单位）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高锰酸盐指数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（以O2计，mg/L）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消毒剂余量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游离余氯（mg/L）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37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sz w:val="28"/>
              </w:rPr>
              <w:pict>
                <v:shape id="_x0000_s1026" o:spid="_x0000_s1026" o:spt="201" type="#_x0000_t201" style="position:absolute;left:0pt;margin-left:58.85pt;margin-top:44.95pt;height:116pt;width:116pt;z-index:-25165721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</v:shape>
                <w:control r:id="rId4" w:name="CWordOLECtrl1" w:shapeid="_x0000_s1026"/>
              </w:pic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0.3-2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0.1-0.8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202411001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新平县水务产业投资开发有限公司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1、出厂水中消毒剂余量要求：氯气及游离氯制剂（游离氯）为0.3～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）为0.1～0.8mg/L。</w:t>
            </w:r>
          </w:p>
          <w:p>
            <w:pPr>
              <w:widowControl/>
              <w:spacing w:line="400" w:lineRule="exact"/>
              <w:ind w:firstLine="361" w:firstLineChars="20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填报单位（公章）：新平县疾病预防控制中心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李海印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　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单位负责人：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雷蕾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 填报时间：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2024.12.11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tbl>
      <w:tblPr>
        <w:tblStyle w:val="4"/>
        <w:tblW w:w="15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586"/>
        <w:gridCol w:w="1008"/>
        <w:gridCol w:w="1088"/>
        <w:gridCol w:w="1392"/>
        <w:gridCol w:w="1344"/>
        <w:gridCol w:w="1044"/>
        <w:gridCol w:w="1140"/>
        <w:gridCol w:w="1308"/>
        <w:gridCol w:w="588"/>
        <w:gridCol w:w="1104"/>
        <w:gridCol w:w="984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4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  <w:lang w:val="en-US" w:eastAsia="zh-CN"/>
              </w:rPr>
              <w:t>2024年</w:t>
            </w:r>
            <w:r>
              <w:rPr>
                <w:rFonts w:hint="eastAsia" w:ascii="仿宋" w:hAnsi="仿宋" w:eastAsia="仿宋"/>
                <w:sz w:val="44"/>
                <w:szCs w:val="44"/>
              </w:rPr>
              <w:t>城市水龙头水（末梢水）水质信息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（第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季度）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095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菌落总数（CFU/mL）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总大肠菌群（MPN/100mL或CFU/100mL）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大肠埃希氏菌（MPN/100mL或CFU/100mL）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色度（铂钴色度单位）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浑浊度（NTU-散射浊度单位）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肉眼</w:t>
            </w: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可见物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高锰酸盐指数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（以O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计，mg/L）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消毒剂</w:t>
            </w: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游离余氯（mg/L）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0.05-2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0.02-0.8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202411002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新平水厂安装修理部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0.97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0.97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202411003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桃花岛加油站卫生间水龙头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&lt;5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水字202411004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新平二中外墙水龙头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202411005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新平金茂大酒店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202411006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太平桥加油站卫生间水龙头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头头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202411007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新平县第三小学门口水龙头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  <w:t>20241105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  <w:t>1.05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202411008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sz w:val="32"/>
              </w:rPr>
              <w:pict>
                <v:shape id="_x0000_s1030" o:spid="_x0000_s1030" o:spt="201" alt="" type="#_x0000_t201" style="position:absolute;left:0pt;margin-left:95.1pt;margin-top:19.95pt;height:116pt;width:116pt;z-index:-25165619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</v:shape>
                <w:control r:id="rId6" w:name="CWordOLECtrl2" w:shapeid="_x0000_s1030"/>
              </w:pic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农资公司水龙头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20241105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&lt;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975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1、水龙头水中（末梢水）消毒剂余量要求：氯气及游离氯制剂（游离氯）0.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）0.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0.8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mg/L。</w:t>
            </w:r>
          </w:p>
          <w:p>
            <w:pPr>
              <w:widowControl/>
              <w:spacing w:line="400" w:lineRule="exact"/>
              <w:ind w:firstLine="361" w:firstLineChars="20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填报单位（公章）：新平县疾病预防控制中心  填报人：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eastAsia="zh-CN"/>
        </w:rPr>
        <w:t>李海印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　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单位负责人：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雷蕾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 填报时间：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2024.12.11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ienmzfkUkyK7zQ89F4McDjOdIFY=" w:salt="wlzMwCQY+BupGR/C2LqjS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DljZjJiMzllNGRkNGE2Y2EwOTgxYzRjNWYwNTEifQ=="/>
  </w:docVars>
  <w:rsids>
    <w:rsidRoot w:val="00453478"/>
    <w:rsid w:val="001B3652"/>
    <w:rsid w:val="00215AD5"/>
    <w:rsid w:val="00220031"/>
    <w:rsid w:val="00305401"/>
    <w:rsid w:val="00453478"/>
    <w:rsid w:val="00510AC2"/>
    <w:rsid w:val="00626112"/>
    <w:rsid w:val="006C306A"/>
    <w:rsid w:val="007116A5"/>
    <w:rsid w:val="008265BE"/>
    <w:rsid w:val="008D7D68"/>
    <w:rsid w:val="009D2DE6"/>
    <w:rsid w:val="00A1327E"/>
    <w:rsid w:val="00AB72AF"/>
    <w:rsid w:val="00AD3BF3"/>
    <w:rsid w:val="00C251D3"/>
    <w:rsid w:val="00C50AB0"/>
    <w:rsid w:val="00CD0195"/>
    <w:rsid w:val="00DE4662"/>
    <w:rsid w:val="00EA0D7B"/>
    <w:rsid w:val="00FD5C13"/>
    <w:rsid w:val="0601526A"/>
    <w:rsid w:val="06064987"/>
    <w:rsid w:val="07434628"/>
    <w:rsid w:val="0BB60CB1"/>
    <w:rsid w:val="0D3137A9"/>
    <w:rsid w:val="1B09124A"/>
    <w:rsid w:val="28A45DC1"/>
    <w:rsid w:val="2E90616B"/>
    <w:rsid w:val="3E356144"/>
    <w:rsid w:val="423D4CCF"/>
    <w:rsid w:val="49B748CB"/>
    <w:rsid w:val="4A6173A1"/>
    <w:rsid w:val="517916F8"/>
    <w:rsid w:val="52097954"/>
    <w:rsid w:val="562D1CDE"/>
    <w:rsid w:val="56BE6FD2"/>
    <w:rsid w:val="5F2F5588"/>
    <w:rsid w:val="690A52CE"/>
    <w:rsid w:val="6FCA1C1E"/>
    <w:rsid w:val="791A71FA"/>
    <w:rsid w:val="7C2A0FA8"/>
    <w:rsid w:val="7F7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858</Words>
  <Characters>1255</Characters>
  <Lines>10</Lines>
  <Paragraphs>2</Paragraphs>
  <TotalTime>0</TotalTime>
  <ScaleCrop>false</ScaleCrop>
  <LinksUpToDate>false</LinksUpToDate>
  <CharactersWithSpaces>1282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2018-02-27T00:41:00Z</dcterms:created>
  <dc:creator>user</dc:creator>
  <cp:lastModifiedBy>Administrator</cp:lastModifiedBy>
  <cp:lastPrinted>2022-02-28T00:59:00Z</cp:lastPrinted>
  <dcterms:modified xsi:type="dcterms:W3CDTF">2024-12-11T08:44:55Z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6C82406B00164C6C8695C1EEEE4266B7</vt:lpwstr>
  </property>
  <property fmtid="{D5CDD505-2E9C-101B-9397-08002B2CF9AE}" pid="4" name="docranid">
    <vt:lpwstr>3CDF49CA63FA4A118E0EF1690BF2B591</vt:lpwstr>
  </property>
</Properties>
</file>