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705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lang w:val="en-US" w:eastAsia="zh-CN"/>
        </w:rPr>
        <w:t>新平彝族傣族自治县反腐倡廉警示教育中心</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预算重点领域财政项目文本（一）</w:t>
      </w:r>
    </w:p>
    <w:p w14:paraId="6B63EA1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0F4FE93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sz w:val="32"/>
          <w:szCs w:val="32"/>
          <w:lang w:val="en-US" w:eastAsia="zh-CN"/>
        </w:rPr>
        <w:t>新平县反腐倡廉警示教育中心运行经费</w:t>
      </w:r>
      <w:r>
        <w:rPr>
          <w:rFonts w:hint="eastAsia" w:ascii="方正仿宋_GBK" w:hAnsi="方正仿宋_GBK" w:eastAsia="方正仿宋_GBK" w:cs="方正仿宋_GBK"/>
          <w:color w:val="auto"/>
          <w:kern w:val="0"/>
          <w:sz w:val="32"/>
          <w:szCs w:val="32"/>
          <w:highlight w:val="none"/>
          <w:lang w:eastAsia="zh-CN"/>
        </w:rPr>
        <w:t>。</w:t>
      </w:r>
    </w:p>
    <w:p w14:paraId="5EF55B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CB2B50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z w:val="32"/>
          <w:szCs w:val="32"/>
          <w:lang w:val="en-US" w:eastAsia="zh-CN"/>
        </w:rPr>
        <w:t>单位获得领导的支持，提交了新警中心请〔2024〕6号《关于给予批准县反腐倡廉警示教育中心2025年度事业运行保障经费预算安排的请示》，得到了有关领导的批复</w:t>
      </w:r>
      <w:r>
        <w:rPr>
          <w:rFonts w:hint="default" w:ascii="Times New Roman" w:hAnsi="Times New Roman" w:eastAsia="方正仿宋_GBK" w:cs="Times New Roman"/>
          <w:color w:val="auto"/>
          <w:kern w:val="0"/>
          <w:sz w:val="32"/>
          <w:szCs w:val="32"/>
          <w:highlight w:val="none"/>
          <w:lang w:eastAsia="zh-CN"/>
        </w:rPr>
        <w:t>。</w:t>
      </w:r>
    </w:p>
    <w:p w14:paraId="11FB53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2DAAD847">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sz w:val="32"/>
          <w:szCs w:val="32"/>
          <w:lang w:val="en-US" w:eastAsia="zh-CN"/>
        </w:rPr>
        <w:t>新平彝族傣族自治县反腐倡廉警示教育中心</w:t>
      </w:r>
      <w:r>
        <w:rPr>
          <w:rFonts w:hint="eastAsia" w:ascii="方正仿宋_GBK" w:hAnsi="方正仿宋_GBK" w:eastAsia="方正仿宋_GBK" w:cs="方正仿宋_GBK"/>
          <w:color w:val="auto"/>
          <w:kern w:val="0"/>
          <w:sz w:val="32"/>
          <w:szCs w:val="32"/>
          <w:highlight w:val="none"/>
          <w:lang w:eastAsia="zh-CN"/>
        </w:rPr>
        <w:t>。</w:t>
      </w:r>
    </w:p>
    <w:p w14:paraId="21B1CAC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37B0DCE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中心</w:t>
      </w:r>
      <w:r>
        <w:rPr>
          <w:rFonts w:hint="default" w:ascii="Times New Roman" w:hAnsi="Times New Roman" w:eastAsia="方正仿宋_GBK" w:cs="Times New Roman"/>
          <w:color w:val="auto"/>
          <w:kern w:val="0"/>
          <w:sz w:val="32"/>
          <w:szCs w:val="32"/>
          <w:highlight w:val="none"/>
          <w:lang w:eastAsia="zh-CN"/>
        </w:rPr>
        <w:t>占地面积4.8</w:t>
      </w:r>
      <w:r>
        <w:rPr>
          <w:rFonts w:hint="default" w:ascii="Times New Roman" w:hAnsi="Times New Roman" w:eastAsia="方正仿宋_GBK" w:cs="Times New Roman"/>
          <w:color w:val="auto"/>
          <w:kern w:val="0"/>
          <w:sz w:val="32"/>
          <w:szCs w:val="32"/>
          <w:highlight w:val="none"/>
          <w:lang w:val="en-US" w:eastAsia="zh-CN"/>
        </w:rPr>
        <w:t>0</w:t>
      </w:r>
      <w:r>
        <w:rPr>
          <w:rFonts w:hint="default" w:ascii="Times New Roman" w:hAnsi="Times New Roman" w:eastAsia="方正仿宋_GBK" w:cs="Times New Roman"/>
          <w:color w:val="auto"/>
          <w:kern w:val="0"/>
          <w:sz w:val="32"/>
          <w:szCs w:val="32"/>
          <w:highlight w:val="none"/>
          <w:lang w:eastAsia="zh-CN"/>
        </w:rPr>
        <w:t>亩（3</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241</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lang w:eastAsia="zh-CN"/>
        </w:rPr>
        <w:t>㎡），建筑总面积1</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685.10㎡，由于中心属于事业单位，无行政运行保障经费，仅有人员保障经费，无法保障中心正常运行。为保障中心开展廉政</w:t>
      </w:r>
      <w:r>
        <w:rPr>
          <w:rFonts w:hint="default" w:ascii="Times New Roman" w:hAnsi="Times New Roman" w:eastAsia="方正仿宋_GBK" w:cs="Times New Roman"/>
          <w:color w:val="auto"/>
          <w:kern w:val="0"/>
          <w:sz w:val="32"/>
          <w:szCs w:val="32"/>
          <w:highlight w:val="none"/>
          <w:lang w:val="en-US" w:eastAsia="zh-CN"/>
        </w:rPr>
        <w:t>廉洁</w:t>
      </w:r>
      <w:r>
        <w:rPr>
          <w:rFonts w:hint="default" w:ascii="Times New Roman" w:hAnsi="Times New Roman" w:eastAsia="方正仿宋_GBK" w:cs="Times New Roman"/>
          <w:color w:val="auto"/>
          <w:kern w:val="0"/>
          <w:sz w:val="32"/>
          <w:szCs w:val="32"/>
          <w:highlight w:val="none"/>
          <w:lang w:eastAsia="zh-CN"/>
        </w:rPr>
        <w:t>教育、承接市县留置专案等工作的正常运行，县财政以事业运行保障经费预算形式予以支持保障。2018年保障经费</w:t>
      </w:r>
      <w:r>
        <w:rPr>
          <w:rFonts w:hint="eastAsia" w:ascii="Times New Roman" w:hAnsi="Times New Roman" w:eastAsia="方正仿宋_GBK" w:cs="Times New Roman"/>
          <w:color w:val="auto"/>
          <w:kern w:val="0"/>
          <w:sz w:val="32"/>
          <w:szCs w:val="32"/>
          <w:highlight w:val="none"/>
          <w:lang w:val="en-US" w:eastAsia="zh-CN"/>
        </w:rPr>
        <w:t>280,000.00</w:t>
      </w:r>
      <w:r>
        <w:rPr>
          <w:rFonts w:hint="default" w:ascii="Times New Roman" w:hAnsi="Times New Roman" w:eastAsia="方正仿宋_GBK" w:cs="Times New Roman"/>
          <w:color w:val="auto"/>
          <w:kern w:val="0"/>
          <w:sz w:val="32"/>
          <w:szCs w:val="32"/>
          <w:highlight w:val="none"/>
          <w:lang w:eastAsia="zh-CN"/>
        </w:rPr>
        <w:t>元，2019年保障经费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元，2020年保障经费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元，202</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元，202</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w:t>
      </w:r>
      <w:r>
        <w:rPr>
          <w:rFonts w:hint="default" w:ascii="Times New Roman" w:hAnsi="Times New Roman" w:eastAsia="方正仿宋_GBK" w:cs="Times New Roman"/>
          <w:color w:val="auto"/>
          <w:kern w:val="0"/>
          <w:sz w:val="32"/>
          <w:szCs w:val="32"/>
          <w:highlight w:val="none"/>
          <w:lang w:val="en-US" w:eastAsia="zh-CN"/>
        </w:rPr>
        <w:t>2023年</w:t>
      </w:r>
      <w:r>
        <w:rPr>
          <w:rFonts w:hint="default" w:ascii="Times New Roman" w:hAnsi="Times New Roman" w:eastAsia="方正仿宋_GBK" w:cs="Times New Roman"/>
          <w:color w:val="auto"/>
          <w:kern w:val="0"/>
          <w:sz w:val="32"/>
          <w:szCs w:val="32"/>
          <w:highlight w:val="none"/>
          <w:lang w:eastAsia="zh-CN"/>
        </w:rPr>
        <w:t>保障经费</w:t>
      </w:r>
      <w:r>
        <w:rPr>
          <w:rFonts w:hint="eastAsia" w:ascii="Times New Roman" w:hAnsi="Times New Roman" w:eastAsia="方正仿宋_GBK" w:cs="Times New Roman"/>
          <w:color w:val="auto"/>
          <w:kern w:val="0"/>
          <w:sz w:val="32"/>
          <w:szCs w:val="32"/>
          <w:highlight w:val="none"/>
          <w:lang w:val="en-US" w:eastAsia="zh-CN"/>
        </w:rPr>
        <w:t>300,000.00</w:t>
      </w:r>
      <w:r>
        <w:rPr>
          <w:rFonts w:hint="default" w:ascii="Times New Roman" w:hAnsi="Times New Roman" w:eastAsia="方正仿宋_GBK" w:cs="Times New Roman"/>
          <w:color w:val="auto"/>
          <w:kern w:val="0"/>
          <w:sz w:val="32"/>
          <w:szCs w:val="32"/>
          <w:highlight w:val="none"/>
          <w:lang w:val="en-US" w:eastAsia="zh-CN"/>
        </w:rPr>
        <w:t>元，2024年保障经费</w:t>
      </w:r>
      <w:r>
        <w:rPr>
          <w:rFonts w:hint="eastAsia" w:ascii="Times New Roman" w:hAnsi="Times New Roman" w:eastAsia="方正仿宋_GBK" w:cs="Times New Roman"/>
          <w:color w:val="auto"/>
          <w:kern w:val="0"/>
          <w:sz w:val="32"/>
          <w:szCs w:val="32"/>
          <w:highlight w:val="none"/>
          <w:lang w:val="en-US" w:eastAsia="zh-CN"/>
        </w:rPr>
        <w:t>300,000.00</w:t>
      </w:r>
      <w:r>
        <w:rPr>
          <w:rFonts w:hint="default" w:ascii="Times New Roman" w:hAnsi="Times New Roman" w:eastAsia="方正仿宋_GBK" w:cs="Times New Roman"/>
          <w:color w:val="auto"/>
          <w:kern w:val="0"/>
          <w:sz w:val="32"/>
          <w:szCs w:val="32"/>
          <w:highlight w:val="none"/>
          <w:lang w:val="en-US" w:eastAsia="zh-CN"/>
        </w:rPr>
        <w:t>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主要用于中心的水电、网络、办公耗材、办案系统运行维护、日常工作运行维护修缮等支出。</w:t>
      </w:r>
      <w:r>
        <w:rPr>
          <w:rFonts w:hint="default" w:ascii="Times New Roman" w:hAnsi="Times New Roman" w:eastAsia="方正仿宋_GBK" w:cs="Times New Roman"/>
          <w:color w:val="auto"/>
          <w:kern w:val="0"/>
          <w:sz w:val="32"/>
          <w:szCs w:val="32"/>
          <w:highlight w:val="none"/>
          <w:lang w:val="en-US" w:eastAsia="zh-CN"/>
        </w:rPr>
        <w:t>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年，单位目标：完成对2,000名以上党员、干部、公职人员的廉洁纪律教育工作，满意率达到90.00%以上，同时完成对办案点4间留置室、1间中控室、2间备勤室、1间医务室、5间专案组办公室、86个床位的维修维护保障。做好驻点办案人员的后勤工作。</w:t>
      </w:r>
    </w:p>
    <w:p w14:paraId="5F8BC90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1C9EECD6">
      <w:pPr>
        <w:widowControl/>
        <w:numPr>
          <w:ilvl w:val="0"/>
          <w:numId w:val="1"/>
        </w:numPr>
        <w:spacing w:line="590" w:lineRule="exact"/>
        <w:ind w:left="-10" w:leftChars="0" w:firstLine="640" w:firstLineChars="0"/>
        <w:jc w:val="left"/>
        <w:rPr>
          <w:rFonts w:hint="eastAsia" w:ascii="方正楷体_GBK" w:hAnsi="方正楷体_GBK" w:eastAsia="方正楷体_GBK" w:cs="方正楷体_GBK"/>
          <w:color w:val="auto"/>
          <w:kern w:val="0"/>
          <w:sz w:val="32"/>
          <w:szCs w:val="32"/>
          <w:highlight w:val="none"/>
          <w:lang w:eastAsia="zh-CN"/>
        </w:rPr>
      </w:pPr>
      <w:r>
        <w:rPr>
          <w:rFonts w:hint="eastAsia" w:ascii="方正楷体_GBK" w:hAnsi="方正楷体_GBK" w:eastAsia="方正楷体_GBK" w:cs="方正楷体_GBK"/>
          <w:color w:val="auto"/>
          <w:kern w:val="0"/>
          <w:sz w:val="32"/>
          <w:szCs w:val="32"/>
          <w:highlight w:val="none"/>
          <w:lang w:eastAsia="zh-CN"/>
        </w:rPr>
        <w:t>运行公用经费</w:t>
      </w:r>
    </w:p>
    <w:p w14:paraId="34487018">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保证</w:t>
      </w:r>
      <w:r>
        <w:rPr>
          <w:rFonts w:hint="eastAsia" w:ascii="方正仿宋_GBK" w:hAnsi="方正仿宋_GBK" w:eastAsia="方正仿宋_GBK" w:cs="方正仿宋_GBK"/>
          <w:color w:val="auto"/>
          <w:kern w:val="0"/>
          <w:sz w:val="32"/>
          <w:szCs w:val="32"/>
          <w:highlight w:val="none"/>
          <w:lang w:eastAsia="zh-CN"/>
        </w:rPr>
        <w:t>单位</w:t>
      </w:r>
      <w:r>
        <w:rPr>
          <w:rFonts w:hint="eastAsia" w:ascii="方正仿宋_GBK" w:hAnsi="方正仿宋_GBK" w:eastAsia="方正仿宋_GBK" w:cs="方正仿宋_GBK"/>
          <w:color w:val="auto"/>
          <w:kern w:val="0"/>
          <w:sz w:val="32"/>
          <w:szCs w:val="32"/>
          <w:highlight w:val="none"/>
        </w:rPr>
        <w:t>正常运转</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在</w:t>
      </w:r>
      <w:r>
        <w:rPr>
          <w:rFonts w:hint="eastAsia" w:ascii="方正仿宋_GBK" w:hAnsi="方正仿宋_GBK" w:eastAsia="方正仿宋_GBK" w:cs="方正仿宋_GBK"/>
          <w:color w:val="auto"/>
          <w:kern w:val="0"/>
          <w:sz w:val="32"/>
          <w:szCs w:val="32"/>
          <w:highlight w:val="none"/>
          <w:lang w:eastAsia="zh-CN"/>
        </w:rPr>
        <w:t>单位日常工作</w:t>
      </w:r>
      <w:r>
        <w:rPr>
          <w:rFonts w:hint="eastAsia" w:ascii="方正仿宋_GBK" w:hAnsi="方正仿宋_GBK" w:eastAsia="方正仿宋_GBK" w:cs="方正仿宋_GBK"/>
          <w:color w:val="auto"/>
          <w:kern w:val="0"/>
          <w:sz w:val="32"/>
          <w:szCs w:val="32"/>
          <w:highlight w:val="none"/>
        </w:rPr>
        <w:t>和后勤服务等方面开支的费用。</w:t>
      </w:r>
    </w:p>
    <w:p w14:paraId="134ED6BB">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公用经费范围</w:t>
      </w:r>
    </w:p>
    <w:p w14:paraId="11340F2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水</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电</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电信</w:t>
      </w:r>
      <w:r>
        <w:rPr>
          <w:rFonts w:hint="default" w:ascii="Times New Roman" w:hAnsi="Times New Roman" w:eastAsia="方正仿宋_GBK" w:cs="Times New Roman"/>
          <w:color w:val="auto"/>
          <w:kern w:val="0"/>
          <w:sz w:val="32"/>
          <w:szCs w:val="32"/>
          <w:highlight w:val="none"/>
          <w:lang w:val="en-US" w:eastAsia="zh-CN"/>
        </w:rPr>
        <w:t>网络</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采购</w:t>
      </w:r>
      <w:r>
        <w:rPr>
          <w:rFonts w:hint="default" w:ascii="Times New Roman" w:hAnsi="Times New Roman" w:eastAsia="方正仿宋_GBK" w:cs="Times New Roman"/>
          <w:color w:val="auto"/>
          <w:kern w:val="0"/>
          <w:sz w:val="32"/>
          <w:szCs w:val="32"/>
          <w:highlight w:val="none"/>
          <w:lang w:eastAsia="zh-CN"/>
        </w:rPr>
        <w:t>费、办公</w:t>
      </w:r>
      <w:r>
        <w:rPr>
          <w:rFonts w:hint="default" w:ascii="Times New Roman" w:hAnsi="Times New Roman" w:eastAsia="方正仿宋_GBK" w:cs="Times New Roman"/>
          <w:color w:val="auto"/>
          <w:kern w:val="0"/>
          <w:sz w:val="32"/>
          <w:szCs w:val="32"/>
          <w:highlight w:val="none"/>
          <w:lang w:val="en-US" w:eastAsia="zh-CN"/>
        </w:rPr>
        <w:t>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绿化、展厅和办案区系统等</w:t>
      </w:r>
      <w:r>
        <w:rPr>
          <w:rFonts w:hint="default" w:ascii="Times New Roman" w:hAnsi="Times New Roman" w:eastAsia="方正仿宋_GBK" w:cs="Times New Roman"/>
          <w:color w:val="auto"/>
          <w:kern w:val="0"/>
          <w:sz w:val="32"/>
          <w:szCs w:val="32"/>
          <w:highlight w:val="none"/>
        </w:rPr>
        <w:t>日常维修维护等。</w:t>
      </w:r>
      <w:r>
        <w:rPr>
          <w:rFonts w:hint="default" w:ascii="Times New Roman" w:hAnsi="Times New Roman" w:eastAsia="方正仿宋_GBK" w:cs="Times New Roman"/>
          <w:color w:val="auto"/>
          <w:kern w:val="0"/>
          <w:sz w:val="32"/>
          <w:szCs w:val="32"/>
          <w:highlight w:val="none"/>
          <w:lang w:val="en-US" w:eastAsia="zh-CN"/>
        </w:rPr>
        <w:t>具体情况如下</w:t>
      </w:r>
      <w:r>
        <w:rPr>
          <w:rFonts w:hint="default" w:ascii="Times New Roman" w:hAnsi="Times New Roman" w:eastAsia="方正仿宋_GBK" w:cs="Times New Roman"/>
          <w:color w:val="auto"/>
          <w:kern w:val="0"/>
          <w:sz w:val="32"/>
          <w:szCs w:val="32"/>
          <w:highlight w:val="none"/>
          <w:lang w:eastAsia="zh-CN"/>
        </w:rPr>
        <w:t>：</w:t>
      </w:r>
    </w:p>
    <w:p w14:paraId="4E4139E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办公费：反映购置的不符合固定资产确认标准的日常办公用品等支出。</w:t>
      </w:r>
      <w:r>
        <w:rPr>
          <w:rFonts w:hint="default" w:ascii="Times New Roman" w:hAnsi="Times New Roman" w:eastAsia="方正仿宋_GBK" w:cs="Times New Roman"/>
          <w:color w:val="auto"/>
          <w:kern w:val="0"/>
          <w:sz w:val="32"/>
          <w:szCs w:val="32"/>
          <w:highlight w:val="none"/>
          <w:lang w:eastAsia="zh-CN"/>
        </w:rPr>
        <w:t>如</w:t>
      </w:r>
      <w:r>
        <w:rPr>
          <w:rFonts w:hint="default" w:ascii="Times New Roman" w:hAnsi="Times New Roman" w:eastAsia="方正仿宋_GBK" w:cs="Times New Roman"/>
          <w:color w:val="auto"/>
          <w:kern w:val="0"/>
          <w:sz w:val="32"/>
          <w:szCs w:val="32"/>
          <w:highlight w:val="none"/>
        </w:rPr>
        <w:t>消耗性</w:t>
      </w:r>
      <w:r>
        <w:rPr>
          <w:rFonts w:hint="default" w:ascii="Times New Roman" w:hAnsi="Times New Roman" w:eastAsia="方正仿宋_GBK" w:cs="Times New Roman"/>
          <w:color w:val="auto"/>
          <w:kern w:val="0"/>
          <w:sz w:val="32"/>
          <w:szCs w:val="32"/>
          <w:highlight w:val="none"/>
          <w:lang w:val="en-US" w:eastAsia="zh-CN"/>
        </w:rPr>
        <w:t>日常运行</w:t>
      </w:r>
      <w:r>
        <w:rPr>
          <w:rFonts w:hint="default" w:ascii="Times New Roman" w:hAnsi="Times New Roman" w:eastAsia="方正仿宋_GBK" w:cs="Times New Roman"/>
          <w:color w:val="auto"/>
          <w:kern w:val="0"/>
          <w:sz w:val="32"/>
          <w:szCs w:val="32"/>
          <w:highlight w:val="none"/>
        </w:rPr>
        <w:t>用品</w:t>
      </w:r>
      <w:r>
        <w:rPr>
          <w:rFonts w:hint="default" w:ascii="Times New Roman" w:hAnsi="Times New Roman" w:eastAsia="方正仿宋_GBK" w:cs="Times New Roman"/>
          <w:color w:val="auto"/>
          <w:kern w:val="0"/>
          <w:sz w:val="32"/>
          <w:szCs w:val="32"/>
          <w:highlight w:val="none"/>
          <w:lang w:eastAsia="zh-CN"/>
        </w:rPr>
        <w:t>。</w:t>
      </w:r>
    </w:p>
    <w:p w14:paraId="70162D4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水费：反映</w:t>
      </w:r>
      <w:r>
        <w:rPr>
          <w:rFonts w:hint="default"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支付的水费、污水处理费等支出</w:t>
      </w:r>
      <w:r>
        <w:rPr>
          <w:rFonts w:hint="default" w:ascii="Times New Roman" w:hAnsi="Times New Roman" w:eastAsia="方正仿宋_GBK" w:cs="Times New Roman"/>
          <w:color w:val="auto"/>
          <w:kern w:val="0"/>
          <w:sz w:val="32"/>
          <w:szCs w:val="32"/>
          <w:highlight w:val="none"/>
          <w:lang w:eastAsia="zh-CN"/>
        </w:rPr>
        <w:t>。</w:t>
      </w:r>
    </w:p>
    <w:p w14:paraId="4CCC1C8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rPr>
        <w:t>电费：反映</w:t>
      </w:r>
      <w:r>
        <w:rPr>
          <w:rFonts w:hint="default"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的电费支出。</w:t>
      </w:r>
    </w:p>
    <w:p w14:paraId="0B58849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电信</w:t>
      </w:r>
      <w:r>
        <w:rPr>
          <w:rFonts w:hint="default" w:ascii="Times New Roman" w:hAnsi="Times New Roman" w:eastAsia="方正仿宋_GBK" w:cs="Times New Roman"/>
          <w:color w:val="auto"/>
          <w:kern w:val="0"/>
          <w:sz w:val="32"/>
          <w:szCs w:val="32"/>
          <w:highlight w:val="none"/>
          <w:lang w:val="en-US" w:eastAsia="zh-CN"/>
        </w:rPr>
        <w:t>网络</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：反映</w:t>
      </w:r>
      <w:r>
        <w:rPr>
          <w:rFonts w:hint="default" w:ascii="Times New Roman" w:hAnsi="Times New Roman" w:eastAsia="方正仿宋_GBK" w:cs="Times New Roman"/>
          <w:color w:val="auto"/>
          <w:kern w:val="0"/>
          <w:sz w:val="32"/>
          <w:szCs w:val="32"/>
          <w:highlight w:val="none"/>
          <w:lang w:eastAsia="zh-CN"/>
        </w:rPr>
        <w:t>单位网络使用</w:t>
      </w:r>
      <w:r>
        <w:rPr>
          <w:rFonts w:hint="default" w:ascii="Times New Roman" w:hAnsi="Times New Roman" w:eastAsia="方正仿宋_GBK" w:cs="Times New Roman"/>
          <w:color w:val="auto"/>
          <w:kern w:val="0"/>
          <w:sz w:val="32"/>
          <w:szCs w:val="32"/>
          <w:highlight w:val="none"/>
        </w:rPr>
        <w:t>网络信息系统运行与维护等</w:t>
      </w:r>
      <w:r>
        <w:rPr>
          <w:rFonts w:hint="default" w:ascii="Times New Roman" w:hAnsi="Times New Roman" w:eastAsia="方正仿宋_GBK" w:cs="Times New Roman"/>
          <w:color w:val="auto"/>
          <w:kern w:val="0"/>
          <w:sz w:val="32"/>
          <w:szCs w:val="32"/>
          <w:highlight w:val="none"/>
          <w:lang w:eastAsia="zh-CN"/>
        </w:rPr>
        <w:t>费用。</w:t>
      </w:r>
    </w:p>
    <w:p w14:paraId="4B55758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维修</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护</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费：</w:t>
      </w:r>
      <w:r>
        <w:rPr>
          <w:rFonts w:hint="eastAsia" w:ascii="Times New Roman" w:hAnsi="Times New Roman" w:eastAsia="方正仿宋_GBK" w:cs="Times New Roman"/>
          <w:color w:val="auto"/>
          <w:kern w:val="0"/>
          <w:sz w:val="32"/>
          <w:szCs w:val="32"/>
          <w:highlight w:val="none"/>
          <w:lang w:val="en-US" w:eastAsia="zh-CN"/>
        </w:rPr>
        <w:t>展厅区</w:t>
      </w:r>
      <w:r>
        <w:rPr>
          <w:rFonts w:hint="default" w:ascii="Times New Roman" w:hAnsi="Times New Roman" w:eastAsia="方正仿宋_GBK" w:cs="Times New Roman"/>
          <w:color w:val="auto"/>
          <w:kern w:val="0"/>
          <w:sz w:val="32"/>
          <w:szCs w:val="32"/>
          <w:highlight w:val="none"/>
          <w:lang w:val="en-US" w:eastAsia="zh-CN"/>
        </w:rPr>
        <w:t>展板的年度更新更换费用</w:t>
      </w:r>
      <w:r>
        <w:rPr>
          <w:rFonts w:hint="eastAsia" w:ascii="Times New Roman" w:hAnsi="Times New Roman" w:eastAsia="方正仿宋_GBK" w:cs="Times New Roman"/>
          <w:color w:val="auto"/>
          <w:kern w:val="0"/>
          <w:sz w:val="32"/>
          <w:szCs w:val="32"/>
          <w:highlight w:val="none"/>
          <w:lang w:val="en-US" w:eastAsia="zh-CN"/>
        </w:rPr>
        <w:t>；办公区、食堂区、留置办案区系统安全维护以及日常设施设备用品维修费用；绿化区</w:t>
      </w:r>
      <w:r>
        <w:rPr>
          <w:rFonts w:hint="default" w:ascii="Times New Roman" w:hAnsi="Times New Roman" w:eastAsia="方正仿宋_GBK" w:cs="Times New Roman"/>
          <w:color w:val="auto"/>
          <w:kern w:val="0"/>
          <w:sz w:val="32"/>
          <w:szCs w:val="32"/>
          <w:highlight w:val="none"/>
          <w:lang w:eastAsia="zh-CN"/>
        </w:rPr>
        <w:t>绿化施肥维护</w:t>
      </w:r>
      <w:r>
        <w:rPr>
          <w:rFonts w:hint="default" w:ascii="Times New Roman" w:hAnsi="Times New Roman" w:eastAsia="方正仿宋_GBK" w:cs="Times New Roman"/>
          <w:color w:val="auto"/>
          <w:kern w:val="0"/>
          <w:sz w:val="32"/>
          <w:szCs w:val="32"/>
          <w:highlight w:val="none"/>
        </w:rPr>
        <w:t>方面的</w:t>
      </w:r>
      <w:r>
        <w:rPr>
          <w:rFonts w:hint="eastAsia" w:ascii="Times New Roman" w:hAnsi="Times New Roman" w:eastAsia="方正仿宋_GBK" w:cs="Times New Roman"/>
          <w:color w:val="auto"/>
          <w:kern w:val="0"/>
          <w:sz w:val="32"/>
          <w:szCs w:val="32"/>
          <w:highlight w:val="none"/>
          <w:lang w:val="en-US" w:eastAsia="zh-CN"/>
        </w:rPr>
        <w:t>费用。总体</w:t>
      </w:r>
      <w:r>
        <w:rPr>
          <w:rFonts w:hint="default" w:ascii="Times New Roman" w:hAnsi="Times New Roman" w:eastAsia="方正仿宋_GBK" w:cs="Times New Roman"/>
          <w:color w:val="auto"/>
          <w:kern w:val="0"/>
          <w:sz w:val="32"/>
          <w:szCs w:val="32"/>
          <w:highlight w:val="none"/>
        </w:rPr>
        <w:t>反映</w:t>
      </w:r>
      <w:r>
        <w:rPr>
          <w:rFonts w:hint="default"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日常开支的固定资产修理和维护费用</w:t>
      </w:r>
      <w:r>
        <w:rPr>
          <w:rFonts w:hint="eastAsia" w:ascii="Times New Roman" w:hAnsi="Times New Roman" w:eastAsia="方正仿宋_GBK" w:cs="Times New Roman"/>
          <w:color w:val="auto"/>
          <w:kern w:val="0"/>
          <w:sz w:val="32"/>
          <w:szCs w:val="32"/>
          <w:highlight w:val="none"/>
          <w:lang w:eastAsia="zh-CN"/>
        </w:rPr>
        <w:t>。</w:t>
      </w:r>
    </w:p>
    <w:p w14:paraId="04EA94E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6</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其他</w:t>
      </w:r>
      <w:r>
        <w:rPr>
          <w:rFonts w:hint="default" w:ascii="Times New Roman" w:hAnsi="Times New Roman" w:eastAsia="方正仿宋_GBK" w:cs="Times New Roman"/>
          <w:color w:val="auto"/>
          <w:kern w:val="0"/>
          <w:sz w:val="32"/>
          <w:szCs w:val="32"/>
          <w:highlight w:val="none"/>
          <w:lang w:eastAsia="zh-CN"/>
        </w:rPr>
        <w:t>运行经费</w:t>
      </w:r>
      <w:r>
        <w:rPr>
          <w:rFonts w:hint="default" w:ascii="Times New Roman" w:hAnsi="Times New Roman" w:eastAsia="方正仿宋_GBK" w:cs="Times New Roman"/>
          <w:color w:val="auto"/>
          <w:kern w:val="0"/>
          <w:sz w:val="32"/>
          <w:szCs w:val="32"/>
          <w:highlight w:val="none"/>
        </w:rPr>
        <w:t>：反映上述科目未包括的日常公用支出。</w:t>
      </w:r>
    </w:p>
    <w:p w14:paraId="0811C1F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tbl>
      <w:tblPr>
        <w:tblStyle w:val="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543"/>
        <w:gridCol w:w="1707"/>
        <w:gridCol w:w="1217"/>
        <w:gridCol w:w="2088"/>
      </w:tblGrid>
      <w:tr w14:paraId="0C65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0" w:type="dxa"/>
            <w:noWrap w:val="0"/>
            <w:vAlign w:val="top"/>
          </w:tcPr>
          <w:p w14:paraId="6C7F40EB">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内</w:t>
            </w:r>
            <w:r>
              <w:rPr>
                <w:rFonts w:hint="default" w:ascii="Times New Roman" w:hAnsi="Times New Roman" w:eastAsia="方正仿宋_GBK" w:cs="Times New Roman"/>
                <w:color w:val="auto"/>
                <w:kern w:val="0"/>
                <w:sz w:val="32"/>
                <w:szCs w:val="32"/>
                <w:highlight w:val="none"/>
                <w:lang w:val="en-US" w:eastAsia="zh-CN"/>
              </w:rPr>
              <w:t>容</w:t>
            </w:r>
          </w:p>
        </w:tc>
        <w:tc>
          <w:tcPr>
            <w:tcW w:w="1543" w:type="dxa"/>
            <w:noWrap w:val="0"/>
            <w:vAlign w:val="top"/>
          </w:tcPr>
          <w:p w14:paraId="11D9AFC8">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单价（元）</w:t>
            </w:r>
          </w:p>
        </w:tc>
        <w:tc>
          <w:tcPr>
            <w:tcW w:w="1707" w:type="dxa"/>
            <w:noWrap w:val="0"/>
            <w:vAlign w:val="top"/>
          </w:tcPr>
          <w:p w14:paraId="17677C5F">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320" w:firstLineChars="1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用量</w:t>
            </w:r>
          </w:p>
        </w:tc>
        <w:tc>
          <w:tcPr>
            <w:tcW w:w="1217" w:type="dxa"/>
            <w:noWrap w:val="0"/>
            <w:vAlign w:val="top"/>
          </w:tcPr>
          <w:p w14:paraId="30141E27">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eastAsia="zh-CN"/>
              </w:rPr>
              <w:t>单位</w:t>
            </w:r>
          </w:p>
        </w:tc>
        <w:tc>
          <w:tcPr>
            <w:tcW w:w="2088" w:type="dxa"/>
            <w:noWrap w:val="0"/>
            <w:vAlign w:val="top"/>
          </w:tcPr>
          <w:p w14:paraId="73237E8D">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总价（</w:t>
            </w:r>
            <w:r>
              <w:rPr>
                <w:rFonts w:hint="default" w:ascii="Times New Roman" w:hAnsi="Times New Roman" w:eastAsia="方正仿宋_GBK" w:cs="Times New Roman"/>
                <w:color w:val="auto"/>
                <w:kern w:val="0"/>
                <w:sz w:val="32"/>
                <w:szCs w:val="32"/>
                <w:highlight w:val="none"/>
                <w:lang w:val="en-US" w:eastAsia="zh-CN"/>
              </w:rPr>
              <w:t>元</w:t>
            </w:r>
            <w:r>
              <w:rPr>
                <w:rFonts w:hint="default" w:ascii="Times New Roman" w:hAnsi="Times New Roman" w:eastAsia="方正仿宋_GBK" w:cs="Times New Roman"/>
                <w:color w:val="auto"/>
                <w:kern w:val="0"/>
                <w:sz w:val="32"/>
                <w:szCs w:val="32"/>
                <w:highlight w:val="none"/>
                <w:lang w:eastAsia="zh-CN"/>
              </w:rPr>
              <w:t>）</w:t>
            </w:r>
          </w:p>
        </w:tc>
      </w:tr>
      <w:tr w14:paraId="4B38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90" w:type="dxa"/>
            <w:noWrap w:val="0"/>
            <w:vAlign w:val="top"/>
          </w:tcPr>
          <w:p w14:paraId="11E06D59">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电费</w:t>
            </w:r>
          </w:p>
        </w:tc>
        <w:tc>
          <w:tcPr>
            <w:tcW w:w="1543" w:type="dxa"/>
            <w:noWrap w:val="0"/>
            <w:vAlign w:val="top"/>
          </w:tcPr>
          <w:p w14:paraId="2E32873C">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0.50</w:t>
            </w:r>
          </w:p>
        </w:tc>
        <w:tc>
          <w:tcPr>
            <w:tcW w:w="1707" w:type="dxa"/>
            <w:noWrap w:val="0"/>
            <w:vAlign w:val="top"/>
          </w:tcPr>
          <w:p w14:paraId="512595EE">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100,000.00</w:t>
            </w:r>
          </w:p>
        </w:tc>
        <w:tc>
          <w:tcPr>
            <w:tcW w:w="1217" w:type="dxa"/>
            <w:noWrap w:val="0"/>
            <w:vAlign w:val="top"/>
          </w:tcPr>
          <w:p w14:paraId="5A39A8C7">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度</w:t>
            </w:r>
          </w:p>
        </w:tc>
        <w:tc>
          <w:tcPr>
            <w:tcW w:w="2088" w:type="dxa"/>
            <w:noWrap w:val="0"/>
            <w:vAlign w:val="top"/>
          </w:tcPr>
          <w:p w14:paraId="62E2F127">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50,000.00</w:t>
            </w:r>
          </w:p>
        </w:tc>
      </w:tr>
      <w:tr w14:paraId="45B7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90" w:type="dxa"/>
            <w:noWrap w:val="0"/>
            <w:vAlign w:val="top"/>
          </w:tcPr>
          <w:p w14:paraId="59AD4A86">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水费</w:t>
            </w:r>
          </w:p>
        </w:tc>
        <w:tc>
          <w:tcPr>
            <w:tcW w:w="1543" w:type="dxa"/>
            <w:noWrap w:val="0"/>
            <w:vAlign w:val="top"/>
          </w:tcPr>
          <w:p w14:paraId="79AF066A">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5.00</w:t>
            </w:r>
          </w:p>
        </w:tc>
        <w:tc>
          <w:tcPr>
            <w:tcW w:w="1707" w:type="dxa"/>
            <w:noWrap w:val="0"/>
            <w:vAlign w:val="top"/>
          </w:tcPr>
          <w:p w14:paraId="2B2D8A23">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4,000.00</w:t>
            </w:r>
          </w:p>
        </w:tc>
        <w:tc>
          <w:tcPr>
            <w:tcW w:w="1217" w:type="dxa"/>
            <w:noWrap w:val="0"/>
            <w:vAlign w:val="top"/>
          </w:tcPr>
          <w:p w14:paraId="57C5771C">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立方米</w:t>
            </w:r>
          </w:p>
        </w:tc>
        <w:tc>
          <w:tcPr>
            <w:tcW w:w="2088" w:type="dxa"/>
            <w:noWrap w:val="0"/>
            <w:vAlign w:val="top"/>
          </w:tcPr>
          <w:p w14:paraId="4622B9B1">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20,000.00</w:t>
            </w:r>
          </w:p>
        </w:tc>
      </w:tr>
      <w:tr w14:paraId="3772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90" w:type="dxa"/>
            <w:noWrap w:val="0"/>
            <w:vAlign w:val="top"/>
          </w:tcPr>
          <w:p w14:paraId="4BBC8E6F">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电信网络费</w:t>
            </w:r>
          </w:p>
        </w:tc>
        <w:tc>
          <w:tcPr>
            <w:tcW w:w="1543" w:type="dxa"/>
            <w:noWrap w:val="0"/>
            <w:vAlign w:val="top"/>
          </w:tcPr>
          <w:p w14:paraId="2A7990A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20,000.00</w:t>
            </w:r>
          </w:p>
        </w:tc>
        <w:tc>
          <w:tcPr>
            <w:tcW w:w="1707" w:type="dxa"/>
            <w:noWrap w:val="0"/>
            <w:vAlign w:val="top"/>
          </w:tcPr>
          <w:p w14:paraId="23406B4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c>
          <w:tcPr>
            <w:tcW w:w="1217" w:type="dxa"/>
            <w:noWrap w:val="0"/>
            <w:vAlign w:val="top"/>
          </w:tcPr>
          <w:p w14:paraId="5D3F8B27">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年</w:t>
            </w:r>
          </w:p>
        </w:tc>
        <w:tc>
          <w:tcPr>
            <w:tcW w:w="2088" w:type="dxa"/>
            <w:noWrap w:val="0"/>
            <w:vAlign w:val="top"/>
          </w:tcPr>
          <w:p w14:paraId="45D5F36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20,000.00</w:t>
            </w:r>
          </w:p>
        </w:tc>
      </w:tr>
      <w:tr w14:paraId="358F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90" w:type="dxa"/>
            <w:noWrap w:val="0"/>
            <w:vAlign w:val="top"/>
          </w:tcPr>
          <w:p w14:paraId="3E0CCB6F">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维修维护费</w:t>
            </w:r>
          </w:p>
        </w:tc>
        <w:tc>
          <w:tcPr>
            <w:tcW w:w="6555" w:type="dxa"/>
            <w:gridSpan w:val="4"/>
            <w:noWrap w:val="0"/>
            <w:vAlign w:val="top"/>
          </w:tcPr>
          <w:p w14:paraId="686A214F">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p>
        </w:tc>
      </w:tr>
      <w:tr w14:paraId="7E9D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190" w:type="dxa"/>
            <w:noWrap w:val="0"/>
            <w:vAlign w:val="top"/>
          </w:tcPr>
          <w:p w14:paraId="75A8968E">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展厅区维修（护）费</w:t>
            </w:r>
          </w:p>
        </w:tc>
        <w:tc>
          <w:tcPr>
            <w:tcW w:w="1543" w:type="dxa"/>
            <w:noWrap w:val="0"/>
            <w:vAlign w:val="top"/>
          </w:tcPr>
          <w:p w14:paraId="640ACD3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170.00</w:t>
            </w:r>
          </w:p>
        </w:tc>
        <w:tc>
          <w:tcPr>
            <w:tcW w:w="1707" w:type="dxa"/>
            <w:noWrap w:val="0"/>
            <w:vAlign w:val="top"/>
          </w:tcPr>
          <w:p w14:paraId="5FAAC5BA">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500.00</w:t>
            </w:r>
          </w:p>
        </w:tc>
        <w:tc>
          <w:tcPr>
            <w:tcW w:w="1217" w:type="dxa"/>
            <w:noWrap w:val="0"/>
            <w:vAlign w:val="top"/>
          </w:tcPr>
          <w:p w14:paraId="1F047E8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eastAsia="zh-CN"/>
              </w:rPr>
              <w:t>平方米</w:t>
            </w:r>
          </w:p>
        </w:tc>
        <w:tc>
          <w:tcPr>
            <w:tcW w:w="2088" w:type="dxa"/>
            <w:noWrap w:val="0"/>
            <w:vAlign w:val="top"/>
          </w:tcPr>
          <w:p w14:paraId="2314CDC4">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85,000.00</w:t>
            </w:r>
          </w:p>
        </w:tc>
      </w:tr>
      <w:tr w14:paraId="023D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190" w:type="dxa"/>
            <w:noWrap w:val="0"/>
            <w:vAlign w:val="top"/>
          </w:tcPr>
          <w:p w14:paraId="7C98AB8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办公区、食堂住宿区、留置办案区维修（护）费</w:t>
            </w:r>
          </w:p>
        </w:tc>
        <w:tc>
          <w:tcPr>
            <w:tcW w:w="1543" w:type="dxa"/>
            <w:noWrap w:val="0"/>
            <w:vAlign w:val="top"/>
          </w:tcPr>
          <w:p w14:paraId="12144E2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40.00</w:t>
            </w:r>
          </w:p>
        </w:tc>
        <w:tc>
          <w:tcPr>
            <w:tcW w:w="1707" w:type="dxa"/>
            <w:noWrap w:val="0"/>
            <w:vAlign w:val="top"/>
          </w:tcPr>
          <w:p w14:paraId="0A3CD64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1,750.00</w:t>
            </w:r>
          </w:p>
        </w:tc>
        <w:tc>
          <w:tcPr>
            <w:tcW w:w="1217" w:type="dxa"/>
            <w:noWrap w:val="0"/>
            <w:vAlign w:val="top"/>
          </w:tcPr>
          <w:p w14:paraId="1A1D5B1B">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eastAsia="zh-CN"/>
              </w:rPr>
              <w:t>平方米</w:t>
            </w:r>
          </w:p>
        </w:tc>
        <w:tc>
          <w:tcPr>
            <w:tcW w:w="2088" w:type="dxa"/>
            <w:noWrap w:val="0"/>
            <w:vAlign w:val="top"/>
          </w:tcPr>
          <w:p w14:paraId="57530D4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70,000.00</w:t>
            </w:r>
          </w:p>
        </w:tc>
      </w:tr>
      <w:tr w14:paraId="3634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90" w:type="dxa"/>
            <w:noWrap w:val="0"/>
            <w:vAlign w:val="top"/>
          </w:tcPr>
          <w:p w14:paraId="6FD05FDE">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绿化维修（护）费</w:t>
            </w:r>
          </w:p>
        </w:tc>
        <w:tc>
          <w:tcPr>
            <w:tcW w:w="1543" w:type="dxa"/>
            <w:noWrap w:val="0"/>
            <w:vAlign w:val="top"/>
          </w:tcPr>
          <w:p w14:paraId="3050DDA3">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10.00</w:t>
            </w:r>
          </w:p>
        </w:tc>
        <w:tc>
          <w:tcPr>
            <w:tcW w:w="1707" w:type="dxa"/>
            <w:noWrap w:val="0"/>
            <w:vAlign w:val="top"/>
          </w:tcPr>
          <w:p w14:paraId="556A1212">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500.00</w:t>
            </w:r>
          </w:p>
        </w:tc>
        <w:tc>
          <w:tcPr>
            <w:tcW w:w="1217" w:type="dxa"/>
            <w:noWrap w:val="0"/>
            <w:vAlign w:val="top"/>
          </w:tcPr>
          <w:p w14:paraId="318754A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平方米</w:t>
            </w:r>
          </w:p>
        </w:tc>
        <w:tc>
          <w:tcPr>
            <w:tcW w:w="2088" w:type="dxa"/>
            <w:noWrap w:val="0"/>
            <w:vAlign w:val="top"/>
          </w:tcPr>
          <w:p w14:paraId="53D6391B">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5,000.00</w:t>
            </w:r>
          </w:p>
        </w:tc>
      </w:tr>
      <w:tr w14:paraId="16AA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90" w:type="dxa"/>
            <w:noWrap w:val="0"/>
            <w:vAlign w:val="top"/>
          </w:tcPr>
          <w:p w14:paraId="5963621C">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办公费</w:t>
            </w:r>
          </w:p>
        </w:tc>
        <w:tc>
          <w:tcPr>
            <w:tcW w:w="1543" w:type="dxa"/>
            <w:noWrap w:val="0"/>
            <w:vAlign w:val="top"/>
          </w:tcPr>
          <w:p w14:paraId="27DAA286">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40,000.00</w:t>
            </w:r>
          </w:p>
        </w:tc>
        <w:tc>
          <w:tcPr>
            <w:tcW w:w="1707" w:type="dxa"/>
            <w:noWrap w:val="0"/>
            <w:vAlign w:val="top"/>
          </w:tcPr>
          <w:p w14:paraId="11BA7B3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1</w:t>
            </w:r>
          </w:p>
        </w:tc>
        <w:tc>
          <w:tcPr>
            <w:tcW w:w="1217" w:type="dxa"/>
            <w:noWrap w:val="0"/>
            <w:vAlign w:val="top"/>
          </w:tcPr>
          <w:p w14:paraId="2A71B489">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年</w:t>
            </w:r>
          </w:p>
        </w:tc>
        <w:tc>
          <w:tcPr>
            <w:tcW w:w="2088" w:type="dxa"/>
            <w:noWrap w:val="0"/>
            <w:vAlign w:val="top"/>
          </w:tcPr>
          <w:p w14:paraId="62A5D7EF">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40,000.00</w:t>
            </w:r>
          </w:p>
        </w:tc>
      </w:tr>
      <w:tr w14:paraId="3D0E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90" w:type="dxa"/>
            <w:noWrap w:val="0"/>
            <w:vAlign w:val="top"/>
          </w:tcPr>
          <w:p w14:paraId="14C33A50">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其他运行经费</w:t>
            </w:r>
          </w:p>
        </w:tc>
        <w:tc>
          <w:tcPr>
            <w:tcW w:w="1543" w:type="dxa"/>
            <w:noWrap w:val="0"/>
            <w:vAlign w:val="top"/>
          </w:tcPr>
          <w:p w14:paraId="592BD6CE">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20,000.00</w:t>
            </w:r>
          </w:p>
        </w:tc>
        <w:tc>
          <w:tcPr>
            <w:tcW w:w="1707" w:type="dxa"/>
            <w:noWrap w:val="0"/>
            <w:vAlign w:val="top"/>
          </w:tcPr>
          <w:p w14:paraId="24E16CB9">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0.5</w:t>
            </w:r>
          </w:p>
        </w:tc>
        <w:tc>
          <w:tcPr>
            <w:tcW w:w="1217" w:type="dxa"/>
            <w:noWrap w:val="0"/>
            <w:vAlign w:val="top"/>
          </w:tcPr>
          <w:p w14:paraId="233EC59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年</w:t>
            </w:r>
          </w:p>
        </w:tc>
        <w:tc>
          <w:tcPr>
            <w:tcW w:w="2088" w:type="dxa"/>
            <w:noWrap w:val="0"/>
            <w:vAlign w:val="top"/>
          </w:tcPr>
          <w:p w14:paraId="4BDCEBF9">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10,000.00</w:t>
            </w:r>
          </w:p>
        </w:tc>
      </w:tr>
      <w:tr w14:paraId="1428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657" w:type="dxa"/>
            <w:gridSpan w:val="4"/>
            <w:noWrap w:val="0"/>
            <w:vAlign w:val="top"/>
          </w:tcPr>
          <w:p w14:paraId="7DBA6BD7">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合计</w:t>
            </w:r>
          </w:p>
        </w:tc>
        <w:tc>
          <w:tcPr>
            <w:tcW w:w="2088" w:type="dxa"/>
            <w:noWrap w:val="0"/>
            <w:vAlign w:val="top"/>
          </w:tcPr>
          <w:p w14:paraId="41BB782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300,000.00</w:t>
            </w:r>
          </w:p>
        </w:tc>
      </w:tr>
    </w:tbl>
    <w:p w14:paraId="57820F93">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p>
    <w:p w14:paraId="33702CD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74B814E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计划开展时间：</w:t>
      </w:r>
      <w:r>
        <w:rPr>
          <w:rFonts w:hint="default" w:ascii="Times New Roman" w:hAnsi="Times New Roman" w:eastAsia="方正仿宋_GBK" w:cs="Times New Roman"/>
          <w:color w:val="auto"/>
          <w:kern w:val="0"/>
          <w:sz w:val="32"/>
          <w:szCs w:val="32"/>
          <w:highlight w:val="none"/>
        </w:rPr>
        <w:t>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年1月至12月</w:t>
      </w:r>
      <w:r>
        <w:rPr>
          <w:rFonts w:hint="default" w:ascii="Times New Roman" w:hAnsi="Times New Roman" w:eastAsia="方正仿宋_GBK" w:cs="Times New Roman"/>
          <w:color w:val="auto"/>
          <w:kern w:val="0"/>
          <w:sz w:val="32"/>
          <w:szCs w:val="32"/>
          <w:highlight w:val="none"/>
          <w:lang w:eastAsia="zh-CN"/>
        </w:rPr>
        <w:t>。</w:t>
      </w:r>
    </w:p>
    <w:p w14:paraId="030A600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67DA8442">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项目实施后，能完成对全县党员、干部以及公职人员的</w:t>
      </w:r>
      <w:r>
        <w:rPr>
          <w:rFonts w:hint="default" w:ascii="Times New Roman" w:hAnsi="Times New Roman" w:eastAsia="方正仿宋_GBK" w:cs="Times New Roman"/>
          <w:color w:val="auto"/>
          <w:kern w:val="0"/>
          <w:sz w:val="32"/>
          <w:szCs w:val="32"/>
          <w:highlight w:val="none"/>
          <w:lang w:val="en-US" w:eastAsia="zh-CN"/>
        </w:rPr>
        <w:t>廉洁纪律</w:t>
      </w:r>
      <w:r>
        <w:rPr>
          <w:rFonts w:hint="default" w:ascii="Times New Roman" w:hAnsi="Times New Roman" w:eastAsia="方正仿宋_GBK" w:cs="Times New Roman"/>
          <w:color w:val="auto"/>
          <w:kern w:val="0"/>
          <w:sz w:val="32"/>
          <w:szCs w:val="32"/>
          <w:highlight w:val="none"/>
          <w:lang w:eastAsia="zh-CN"/>
        </w:rPr>
        <w:t>教育活动，同时也保障留置点驻点办案人员的后勤</w:t>
      </w:r>
      <w:r>
        <w:rPr>
          <w:rFonts w:hint="default" w:ascii="Times New Roman" w:hAnsi="Times New Roman" w:eastAsia="方正仿宋_GBK" w:cs="Times New Roman"/>
          <w:color w:val="auto"/>
          <w:kern w:val="0"/>
          <w:sz w:val="32"/>
          <w:szCs w:val="32"/>
          <w:highlight w:val="none"/>
          <w:lang w:val="en-US" w:eastAsia="zh-CN"/>
        </w:rPr>
        <w:t>服务</w:t>
      </w:r>
      <w:r>
        <w:rPr>
          <w:rFonts w:hint="default" w:ascii="Times New Roman" w:hAnsi="Times New Roman" w:eastAsia="方正仿宋_GBK" w:cs="Times New Roman"/>
          <w:color w:val="auto"/>
          <w:kern w:val="0"/>
          <w:sz w:val="32"/>
          <w:szCs w:val="32"/>
          <w:highlight w:val="none"/>
          <w:lang w:eastAsia="zh-CN"/>
        </w:rPr>
        <w:t>，保证单位的正常运行（水费、电费、办公费、</w:t>
      </w:r>
      <w:r>
        <w:rPr>
          <w:rFonts w:hint="default" w:ascii="Times New Roman" w:hAnsi="Times New Roman" w:eastAsia="方正仿宋_GBK" w:cs="Times New Roman"/>
          <w:color w:val="auto"/>
          <w:kern w:val="0"/>
          <w:sz w:val="32"/>
          <w:szCs w:val="32"/>
          <w:highlight w:val="none"/>
          <w:lang w:val="en-US" w:eastAsia="zh-CN"/>
        </w:rPr>
        <w:t>网络服务费、</w:t>
      </w:r>
      <w:r>
        <w:rPr>
          <w:rFonts w:hint="default" w:ascii="Times New Roman" w:hAnsi="Times New Roman" w:eastAsia="方正仿宋_GBK" w:cs="Times New Roman"/>
          <w:color w:val="auto"/>
          <w:kern w:val="0"/>
          <w:sz w:val="32"/>
          <w:szCs w:val="32"/>
          <w:highlight w:val="none"/>
          <w:lang w:eastAsia="zh-CN"/>
        </w:rPr>
        <w:t>维修维护</w:t>
      </w:r>
      <w:r>
        <w:rPr>
          <w:rFonts w:hint="default" w:ascii="Times New Roman" w:hAnsi="Times New Roman" w:eastAsia="方正仿宋_GBK" w:cs="Times New Roman"/>
          <w:color w:val="auto"/>
          <w:kern w:val="0"/>
          <w:sz w:val="32"/>
          <w:szCs w:val="32"/>
          <w:highlight w:val="none"/>
          <w:lang w:val="en-US" w:eastAsia="zh-CN"/>
        </w:rPr>
        <w:t>费</w:t>
      </w:r>
      <w:r>
        <w:rPr>
          <w:rFonts w:hint="default" w:ascii="Times New Roman" w:hAnsi="Times New Roman" w:eastAsia="方正仿宋_GBK" w:cs="Times New Roman"/>
          <w:color w:val="auto"/>
          <w:kern w:val="0"/>
          <w:sz w:val="32"/>
          <w:szCs w:val="32"/>
          <w:highlight w:val="none"/>
          <w:lang w:eastAsia="zh-CN"/>
        </w:rPr>
        <w:t>等）。</w:t>
      </w:r>
    </w:p>
    <w:p w14:paraId="28C48E83">
      <w:pP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br w:type="page"/>
      </w:r>
    </w:p>
    <w:p w14:paraId="43E3D726">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_GBK" w:cs="Times New Roman"/>
          <w:color w:val="auto"/>
          <w:spacing w:val="14"/>
          <w:sz w:val="44"/>
          <w:szCs w:val="44"/>
          <w:highlight w:val="none"/>
          <w:lang w:val="en-US" w:eastAsia="zh-CN"/>
        </w:rPr>
      </w:pPr>
      <w:r>
        <w:rPr>
          <w:rFonts w:hint="eastAsia" w:ascii="Times New Roman" w:hAnsi="Times New Roman" w:eastAsia="方正小标宋_GBK" w:cs="Times New Roman"/>
          <w:sz w:val="44"/>
          <w:szCs w:val="44"/>
          <w:lang w:val="en-US" w:eastAsia="zh-CN"/>
        </w:rPr>
        <w:t>新平彝族傣族自治县反腐倡廉警示教育中心</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预算重点领域财政项目文本（二）</w:t>
      </w:r>
    </w:p>
    <w:p w14:paraId="5253EACA">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一、</w:t>
      </w:r>
      <w:r>
        <w:rPr>
          <w:rFonts w:hint="default" w:ascii="Times New Roman" w:hAnsi="Times New Roman" w:eastAsia="方正黑体_GBK" w:cs="Times New Roman"/>
          <w:kern w:val="0"/>
          <w:sz w:val="32"/>
          <w:szCs w:val="32"/>
        </w:rPr>
        <w:t>项目名称</w:t>
      </w:r>
    </w:p>
    <w:p w14:paraId="0EBF6C5C">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物业管理服务派遣经费。</w:t>
      </w:r>
    </w:p>
    <w:p w14:paraId="57148224">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二、</w:t>
      </w:r>
      <w:r>
        <w:rPr>
          <w:rFonts w:hint="eastAsia" w:ascii="方正黑体_GBK" w:hAnsi="方正黑体_GBK" w:eastAsia="方正黑体_GBK" w:cs="方正黑体_GBK"/>
          <w:kern w:val="0"/>
          <w:sz w:val="32"/>
          <w:szCs w:val="32"/>
        </w:rPr>
        <w:t>立项依据</w:t>
      </w:r>
    </w:p>
    <w:p w14:paraId="5A47B786">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单位获得领导的支持，提交了新警中心请〔2022〕2号《关于给予拨付县反腐倡廉警示教育中心物业管理服务经费补助的请示》，得到了有关领导的批复。在2022年6月与物业公司签订了合同，为期3年。2025年5月31日到期后，将进行续签。</w:t>
      </w:r>
    </w:p>
    <w:p w14:paraId="461FD90B">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三、</w:t>
      </w:r>
      <w:r>
        <w:rPr>
          <w:rFonts w:hint="eastAsia" w:ascii="方正黑体_GBK" w:hAnsi="方正黑体_GBK" w:eastAsia="方正黑体_GBK" w:cs="方正黑体_GBK"/>
          <w:kern w:val="0"/>
          <w:sz w:val="32"/>
          <w:szCs w:val="32"/>
        </w:rPr>
        <w:t>项目实施单位</w:t>
      </w:r>
    </w:p>
    <w:p w14:paraId="30B27DC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新平彝族傣族自治县反腐倡廉警示教育中心。</w:t>
      </w:r>
    </w:p>
    <w:p w14:paraId="36230379">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w:t>
      </w:r>
      <w:r>
        <w:rPr>
          <w:rFonts w:hint="eastAsia" w:ascii="方正黑体_GBK" w:hAnsi="方正黑体_GBK" w:eastAsia="方正黑体_GBK" w:cs="方正黑体_GBK"/>
          <w:kern w:val="0"/>
          <w:sz w:val="32"/>
          <w:szCs w:val="32"/>
        </w:rPr>
        <w:t>项目基本概况</w:t>
      </w:r>
    </w:p>
    <w:p w14:paraId="7DDC0327">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2018</w:t>
      </w:r>
      <w:r>
        <w:rPr>
          <w:rFonts w:hint="default" w:ascii="Times New Roman" w:hAnsi="Times New Roman" w:eastAsia="方正仿宋_GBK" w:cs="Times New Roman"/>
          <w:b w:val="0"/>
          <w:bCs/>
          <w:sz w:val="32"/>
          <w:szCs w:val="32"/>
        </w:rPr>
        <w:t>年</w:t>
      </w:r>
      <w:r>
        <w:rPr>
          <w:rFonts w:hint="default" w:ascii="Times New Roman" w:hAnsi="Times New Roman" w:eastAsia="方正仿宋_GBK" w:cs="Times New Roman"/>
          <w:b w:val="0"/>
          <w:bCs/>
          <w:sz w:val="32"/>
          <w:szCs w:val="32"/>
          <w:lang w:val="en-US" w:eastAsia="zh-CN"/>
        </w:rPr>
        <w:t>8</w:t>
      </w:r>
      <w:r>
        <w:rPr>
          <w:rFonts w:hint="default" w:ascii="Times New Roman" w:hAnsi="Times New Roman" w:eastAsia="方正仿宋_GBK" w:cs="Times New Roman"/>
          <w:b w:val="0"/>
          <w:bCs/>
          <w:sz w:val="32"/>
          <w:szCs w:val="32"/>
        </w:rPr>
        <w:t>月，中心负责管理的办案点被省纪委监委、市纪委监委确定为“玉溪市监察委员会留置场所新平分点”，开始负责承担省、市、县纪委监委驻点查办留置案件的后勤服务、技术保障和综合协调等工作。</w:t>
      </w:r>
      <w:r>
        <w:rPr>
          <w:rFonts w:hint="default" w:ascii="Times New Roman" w:hAnsi="Times New Roman" w:eastAsia="方正仿宋_GBK" w:cs="Times New Roman"/>
          <w:b w:val="0"/>
          <w:bCs/>
          <w:sz w:val="32"/>
          <w:szCs w:val="32"/>
          <w:lang w:val="en-US" w:eastAsia="zh-CN"/>
        </w:rPr>
        <w:t>2022年6月按省市纪委监委部署，为进一步加强纪检监察机关留置对象的疫情防控工作，要求中心在“玉溪市监察委员会留置场所新平分点”的基础上提升打造“玉溪市留置隔离专区”，负责承接市纪委监委统一安排的驻点留置隔离任务。为解决“专区”后勤服务保障力量不足等问题，经县纪委第45期常委会研究同意中心采用“政府购买服务+物业管理”模式解决上述问题，新增物业管理人员6人。该模式一直运行至今。</w:t>
      </w:r>
    </w:p>
    <w:p w14:paraId="23FF2157">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项目实施内容</w:t>
      </w:r>
    </w:p>
    <w:p w14:paraId="7BC59E84">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方正仿宋_GBK" w:cs="Times New Roman"/>
          <w:b w:val="0"/>
          <w:bCs/>
          <w:sz w:val="32"/>
          <w:szCs w:val="32"/>
          <w:lang w:val="en-US" w:eastAsia="zh-CN"/>
        </w:rPr>
        <w:t>物业管理人员6人。2025年度按全年来计算，人员经费183,600.00元（2,550.00元/人/月）；管理服务费18,360.00元（总人员经费的10.00%）；其他按实际产生结算支出费用预算8,040.00元（含2024年度1名派遣人员解聘后经济补偿款6,250.00元）。共计210,000.00元。</w:t>
      </w:r>
    </w:p>
    <w:p w14:paraId="2CA36B72">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六、</w:t>
      </w:r>
      <w:r>
        <w:rPr>
          <w:rFonts w:hint="eastAsia" w:ascii="方正黑体_GBK" w:hAnsi="方正黑体_GBK" w:eastAsia="方正黑体_GBK" w:cs="方正黑体_GBK"/>
          <w:kern w:val="0"/>
          <w:sz w:val="32"/>
          <w:szCs w:val="32"/>
        </w:rPr>
        <w:t>资金安排情况</w:t>
      </w:r>
    </w:p>
    <w:p w14:paraId="3234475F">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2025年度按全年来计算，人员经费183,600.00元（2,550.00元/人/月）；管理服务费18,360.00元（总人员经费的10.00%）；其他按实际产生结算支出费用预算8,040.00元（额外服务费用按此表中实际产生结算）。</w:t>
      </w:r>
    </w:p>
    <w:tbl>
      <w:tblPr>
        <w:tblStyle w:val="7"/>
        <w:tblpPr w:leftFromText="180" w:rightFromText="180" w:vertAnchor="text" w:horzAnchor="page" w:tblpXSpec="center" w:tblpY="571"/>
        <w:tblOverlap w:val="never"/>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972"/>
        <w:gridCol w:w="1124"/>
        <w:gridCol w:w="792"/>
        <w:gridCol w:w="3378"/>
        <w:gridCol w:w="388"/>
        <w:gridCol w:w="1536"/>
      </w:tblGrid>
      <w:tr w14:paraId="26B7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jc w:val="center"/>
        </w:trPr>
        <w:tc>
          <w:tcPr>
            <w:tcW w:w="8928"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60F42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新平彝族傣族自治县反腐倡廉警示教育中心物业管理服务费用测算表</w:t>
            </w:r>
          </w:p>
        </w:tc>
      </w:tr>
      <w:tr w14:paraId="69E3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D6D19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一</w:t>
            </w:r>
          </w:p>
        </w:tc>
        <w:tc>
          <w:tcPr>
            <w:tcW w:w="8190"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2E586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人员配置及待遇（共计6人，通过县国源人力资源公司派遣）</w:t>
            </w:r>
          </w:p>
        </w:tc>
      </w:tr>
      <w:tr w14:paraId="78D7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1159E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7D5A0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班组</w:t>
            </w:r>
          </w:p>
        </w:tc>
        <w:tc>
          <w:tcPr>
            <w:tcW w:w="11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C2827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岗位</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311DE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人数</w:t>
            </w:r>
          </w:p>
        </w:tc>
        <w:tc>
          <w:tcPr>
            <w:tcW w:w="33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563DD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岗位职责</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AE14B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配制情况</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36E26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14:paraId="0DF0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jc w:val="center"/>
        </w:trPr>
        <w:tc>
          <w:tcPr>
            <w:tcW w:w="73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1EAEB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7C477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食堂</w:t>
            </w:r>
          </w:p>
        </w:tc>
        <w:tc>
          <w:tcPr>
            <w:tcW w:w="11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522448">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餐厅服务员</w:t>
            </w:r>
          </w:p>
        </w:tc>
        <w:tc>
          <w:tcPr>
            <w:tcW w:w="7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D1F5C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0</w:t>
            </w:r>
          </w:p>
        </w:tc>
        <w:tc>
          <w:tcPr>
            <w:tcW w:w="337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F54D65">
            <w:pPr>
              <w:keepNext w:val="0"/>
              <w:keepLines w:val="0"/>
              <w:widowControl/>
              <w:suppressLineNumbers w:val="0"/>
              <w:jc w:val="left"/>
              <w:textAlignment w:val="center"/>
              <w:rPr>
                <w:rFonts w:hint="eastAsia" w:ascii="仿宋_GB2312" w:hAnsi="仿宋_GB2312" w:eastAsia="仿宋_GB2312" w:cs="仿宋_GB2312"/>
                <w:b w:val="0"/>
                <w:bCs w:val="0"/>
                <w:i w:val="0"/>
                <w:color w:val="222222"/>
                <w:kern w:val="0"/>
                <w:sz w:val="18"/>
                <w:szCs w:val="18"/>
                <w:u w:val="none"/>
                <w:lang w:val="en-US" w:eastAsia="zh-CN" w:bidi="ar"/>
              </w:rPr>
            </w:pPr>
            <w:r>
              <w:rPr>
                <w:rFonts w:hint="eastAsia" w:ascii="仿宋_GB2312" w:hAnsi="仿宋_GB2312" w:eastAsia="仿宋_GB2312" w:cs="仿宋_GB2312"/>
                <w:b w:val="0"/>
                <w:bCs w:val="0"/>
                <w:i w:val="0"/>
                <w:color w:val="222222"/>
                <w:kern w:val="0"/>
                <w:sz w:val="18"/>
                <w:szCs w:val="18"/>
                <w:u w:val="none"/>
                <w:lang w:val="en-US" w:eastAsia="zh-CN" w:bidi="ar"/>
              </w:rPr>
              <w:t>开餐前做好全面的卫生工作，认真做好自己所负责区域的卫生工作，保证提供优雅干净的卫生环境。</w:t>
            </w:r>
          </w:p>
          <w:p w14:paraId="4A83BDF2">
            <w:pPr>
              <w:keepNext w:val="0"/>
              <w:keepLines w:val="0"/>
              <w:widowControl/>
              <w:suppressLineNumbers w:val="0"/>
              <w:jc w:val="left"/>
              <w:textAlignment w:val="center"/>
              <w:rPr>
                <w:rFonts w:hint="eastAsia" w:ascii="仿宋_GB2312" w:hAnsi="仿宋_GB2312" w:eastAsia="仿宋_GB2312" w:cs="仿宋_GB2312"/>
                <w:b w:val="0"/>
                <w:bCs w:val="0"/>
                <w:i w:val="0"/>
                <w:color w:val="222222"/>
                <w:sz w:val="18"/>
                <w:szCs w:val="18"/>
                <w:u w:val="none"/>
              </w:rPr>
            </w:pPr>
            <w:r>
              <w:rPr>
                <w:rFonts w:hint="eastAsia" w:ascii="仿宋_GB2312" w:hAnsi="仿宋_GB2312" w:eastAsia="仿宋_GB2312" w:cs="仿宋_GB2312"/>
                <w:b w:val="0"/>
                <w:bCs w:val="0"/>
                <w:i w:val="0"/>
                <w:color w:val="222222"/>
                <w:kern w:val="0"/>
                <w:sz w:val="18"/>
                <w:szCs w:val="18"/>
                <w:u w:val="none"/>
                <w:lang w:val="en-US" w:eastAsia="zh-CN" w:bidi="ar"/>
              </w:rPr>
              <w:t>服从领班安排，按照工作程序与标准做好各项开餐准备工作:按标准换台布、摆台;清洁餐厅桌椅和转盘。准备开餐用餐:托盘、冰桶、冰桶架、保温瓶、烟缸、食品及饮品订单、酱油壶及准备酒车和开餐所需的一切餐具。</w:t>
            </w:r>
          </w:p>
        </w:tc>
        <w:tc>
          <w:tcPr>
            <w:tcW w:w="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5302A4">
            <w:pPr>
              <w:jc w:val="center"/>
              <w:rPr>
                <w:rFonts w:hint="eastAsia" w:ascii="仿宋_GB2312" w:hAnsi="仿宋_GB2312" w:eastAsia="仿宋_GB2312" w:cs="仿宋_GB2312"/>
                <w:b w:val="0"/>
                <w:bCs w:val="0"/>
                <w:i w:val="0"/>
                <w:color w:val="000000"/>
                <w:sz w:val="18"/>
                <w:szCs w:val="18"/>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EF9AF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14:paraId="5653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C66E29">
            <w:pPr>
              <w:jc w:val="center"/>
              <w:rPr>
                <w:rFonts w:hint="eastAsia" w:ascii="仿宋_GB2312" w:hAnsi="仿宋_GB2312" w:eastAsia="仿宋_GB2312" w:cs="仿宋_GB2312"/>
                <w:b w:val="0"/>
                <w:bCs w:val="0"/>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ED9C41">
            <w:pPr>
              <w:jc w:val="center"/>
              <w:rPr>
                <w:rFonts w:hint="eastAsia" w:ascii="仿宋_GB2312" w:hAnsi="仿宋_GB2312" w:eastAsia="仿宋_GB2312" w:cs="仿宋_GB2312"/>
                <w:b w:val="0"/>
                <w:bCs w:val="0"/>
                <w:i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65A170">
            <w:pPr>
              <w:jc w:val="center"/>
              <w:rPr>
                <w:rFonts w:hint="eastAsia" w:ascii="仿宋_GB2312" w:hAnsi="仿宋_GB2312" w:eastAsia="仿宋_GB2312" w:cs="仿宋_GB2312"/>
                <w:b w:val="0"/>
                <w:bCs w:val="0"/>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D0BBD3">
            <w:pPr>
              <w:jc w:val="center"/>
              <w:rPr>
                <w:rFonts w:hint="eastAsia" w:ascii="仿宋_GB2312" w:hAnsi="仿宋_GB2312" w:eastAsia="仿宋_GB2312" w:cs="仿宋_GB2312"/>
                <w:b w:val="0"/>
                <w:bCs w:val="0"/>
                <w:i w:val="0"/>
                <w:color w:val="000000"/>
                <w:sz w:val="18"/>
                <w:szCs w:val="18"/>
                <w:u w:val="none"/>
              </w:rPr>
            </w:pPr>
          </w:p>
        </w:tc>
        <w:tc>
          <w:tcPr>
            <w:tcW w:w="337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FB6E4F">
            <w:pPr>
              <w:jc w:val="center"/>
              <w:rPr>
                <w:rFonts w:hint="eastAsia" w:ascii="仿宋_GB2312" w:hAnsi="仿宋_GB2312" w:eastAsia="仿宋_GB2312" w:cs="仿宋_GB2312"/>
                <w:b w:val="0"/>
                <w:bCs w:val="0"/>
                <w:i w:val="0"/>
                <w:color w:val="222222"/>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D465CB">
            <w:pPr>
              <w:jc w:val="center"/>
              <w:rPr>
                <w:rFonts w:hint="eastAsia" w:ascii="仿宋_GB2312" w:hAnsi="仿宋_GB2312" w:eastAsia="仿宋_GB2312" w:cs="仿宋_GB2312"/>
                <w:b w:val="0"/>
                <w:bCs w:val="0"/>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2A9217">
            <w:pPr>
              <w:jc w:val="center"/>
              <w:rPr>
                <w:rFonts w:hint="eastAsia" w:ascii="仿宋_GB2312" w:hAnsi="仿宋_GB2312" w:eastAsia="仿宋_GB2312" w:cs="仿宋_GB2312"/>
                <w:b w:val="0"/>
                <w:bCs w:val="0"/>
                <w:i w:val="0"/>
                <w:color w:val="000000"/>
                <w:sz w:val="18"/>
                <w:szCs w:val="18"/>
                <w:u w:val="none"/>
              </w:rPr>
            </w:pPr>
          </w:p>
        </w:tc>
      </w:tr>
      <w:tr w14:paraId="7C79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B13998">
            <w:pPr>
              <w:jc w:val="center"/>
              <w:rPr>
                <w:rFonts w:hint="eastAsia" w:ascii="仿宋_GB2312" w:hAnsi="仿宋_GB2312" w:eastAsia="仿宋_GB2312" w:cs="仿宋_GB2312"/>
                <w:b w:val="0"/>
                <w:bCs w:val="0"/>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138EB6">
            <w:pPr>
              <w:jc w:val="center"/>
              <w:rPr>
                <w:rFonts w:hint="eastAsia" w:ascii="仿宋_GB2312" w:hAnsi="仿宋_GB2312" w:eastAsia="仿宋_GB2312" w:cs="仿宋_GB2312"/>
                <w:b w:val="0"/>
                <w:bCs w:val="0"/>
                <w:i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E1BBD6">
            <w:pPr>
              <w:jc w:val="center"/>
              <w:rPr>
                <w:rFonts w:hint="eastAsia" w:ascii="仿宋_GB2312" w:hAnsi="仿宋_GB2312" w:eastAsia="仿宋_GB2312" w:cs="仿宋_GB2312"/>
                <w:b w:val="0"/>
                <w:bCs w:val="0"/>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119EAD">
            <w:pPr>
              <w:jc w:val="center"/>
              <w:rPr>
                <w:rFonts w:hint="eastAsia" w:ascii="仿宋_GB2312" w:hAnsi="仿宋_GB2312" w:eastAsia="仿宋_GB2312" w:cs="仿宋_GB2312"/>
                <w:b w:val="0"/>
                <w:bCs w:val="0"/>
                <w:i w:val="0"/>
                <w:color w:val="000000"/>
                <w:sz w:val="18"/>
                <w:szCs w:val="18"/>
                <w:u w:val="none"/>
              </w:rPr>
            </w:pPr>
          </w:p>
        </w:tc>
        <w:tc>
          <w:tcPr>
            <w:tcW w:w="337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532AC7">
            <w:pPr>
              <w:jc w:val="center"/>
              <w:rPr>
                <w:rFonts w:hint="eastAsia" w:ascii="仿宋_GB2312" w:hAnsi="仿宋_GB2312" w:eastAsia="仿宋_GB2312" w:cs="仿宋_GB2312"/>
                <w:b w:val="0"/>
                <w:bCs w:val="0"/>
                <w:i w:val="0"/>
                <w:color w:val="222222"/>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A14A83">
            <w:pPr>
              <w:jc w:val="center"/>
              <w:rPr>
                <w:rFonts w:hint="eastAsia" w:ascii="仿宋_GB2312" w:hAnsi="仿宋_GB2312" w:eastAsia="仿宋_GB2312" w:cs="仿宋_GB2312"/>
                <w:b w:val="0"/>
                <w:bCs w:val="0"/>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3AD8FE">
            <w:pPr>
              <w:jc w:val="center"/>
              <w:rPr>
                <w:rFonts w:hint="eastAsia" w:ascii="仿宋_GB2312" w:hAnsi="仿宋_GB2312" w:eastAsia="仿宋_GB2312" w:cs="仿宋_GB2312"/>
                <w:b w:val="0"/>
                <w:bCs w:val="0"/>
                <w:i w:val="0"/>
                <w:color w:val="000000"/>
                <w:sz w:val="18"/>
                <w:szCs w:val="18"/>
                <w:u w:val="none"/>
              </w:rPr>
            </w:pPr>
          </w:p>
        </w:tc>
      </w:tr>
      <w:tr w14:paraId="237E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FA3B6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4A3E5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公共秩序维护组</w:t>
            </w:r>
          </w:p>
        </w:tc>
        <w:tc>
          <w:tcPr>
            <w:tcW w:w="11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D458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保安员</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EAED7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33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B1B71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门岗值勤、登记、安全巡逻等工作。</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F779C3">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24DAA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14:paraId="2C3E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007E8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04EA5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公共保洁</w:t>
            </w:r>
          </w:p>
        </w:tc>
        <w:tc>
          <w:tcPr>
            <w:tcW w:w="11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E3EBB0">
            <w:pPr>
              <w:keepNext w:val="0"/>
              <w:keepLines w:val="0"/>
              <w:widowControl/>
              <w:suppressLineNumbers w:val="0"/>
              <w:ind w:firstLine="180" w:firstLineChars="10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 xml:space="preserve">保洁人员  </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8E260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33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B69301">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中心所属区域卫生保洁、清洗消毒等工作。</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4F7D9F">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2AF12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14:paraId="7BCD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BACF3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0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59BDF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人员待遇</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A127A2">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3"/>
                <w:rFonts w:hint="eastAsia" w:ascii="仿宋_GB2312" w:hAnsi="仿宋_GB2312" w:eastAsia="仿宋_GB2312" w:cs="仿宋_GB2312"/>
                <w:b w:val="0"/>
                <w:bCs w:val="0"/>
                <w:sz w:val="18"/>
                <w:szCs w:val="18"/>
                <w:lang w:val="en-US" w:eastAsia="zh-CN" w:bidi="ar"/>
              </w:rPr>
              <w:t>6人</w:t>
            </w:r>
            <w:r>
              <w:rPr>
                <w:rStyle w:val="14"/>
                <w:rFonts w:hint="eastAsia" w:ascii="仿宋_GB2312" w:hAnsi="仿宋_GB2312" w:eastAsia="仿宋_GB2312" w:cs="仿宋_GB2312"/>
                <w:b w:val="0"/>
                <w:bCs w:val="0"/>
                <w:sz w:val="18"/>
                <w:szCs w:val="18"/>
                <w:lang w:val="en-US" w:eastAsia="zh-CN" w:bidi="ar"/>
              </w:rPr>
              <w:t>×</w:t>
            </w:r>
            <w:r>
              <w:rPr>
                <w:rStyle w:val="13"/>
                <w:rFonts w:hint="eastAsia" w:ascii="仿宋_GB2312" w:hAnsi="仿宋_GB2312" w:eastAsia="仿宋_GB2312" w:cs="仿宋_GB2312"/>
                <w:b w:val="0"/>
                <w:bCs w:val="0"/>
                <w:sz w:val="18"/>
                <w:szCs w:val="18"/>
                <w:lang w:val="en-US" w:eastAsia="zh-CN" w:bidi="ar"/>
              </w:rPr>
              <w:t>2,500.00元/人*月×12月＝180,000.00元/年</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15C832">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5A89AD">
            <w:pPr>
              <w:jc w:val="center"/>
              <w:rPr>
                <w:rFonts w:hint="eastAsia" w:ascii="仿宋_GB2312" w:hAnsi="仿宋_GB2312" w:eastAsia="仿宋_GB2312" w:cs="仿宋_GB2312"/>
                <w:b w:val="0"/>
                <w:bCs w:val="0"/>
                <w:i w:val="0"/>
                <w:color w:val="000000"/>
                <w:sz w:val="18"/>
                <w:szCs w:val="18"/>
                <w:u w:val="none"/>
              </w:rPr>
            </w:pPr>
          </w:p>
        </w:tc>
      </w:tr>
      <w:tr w14:paraId="0D77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4A156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09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53043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劳保用品</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749338">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6人×600.00元/人*年＝3,600.00元/年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067A00">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5E1BD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7BD5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5F387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w:t>
            </w:r>
          </w:p>
        </w:tc>
        <w:tc>
          <w:tcPr>
            <w:tcW w:w="209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6889F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用工保障</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B7E88E">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6人×800.00元/人*年＝4,800.00元/年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359BF9">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34C6D9">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按实际产生结算、向保险公司购买雇主责任险</w:t>
            </w:r>
          </w:p>
        </w:tc>
      </w:tr>
      <w:tr w14:paraId="7C66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5EC81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8</w:t>
            </w:r>
          </w:p>
        </w:tc>
        <w:tc>
          <w:tcPr>
            <w:tcW w:w="209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B7F1C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人员派遣服务</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C138DB">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3"/>
                <w:rFonts w:hint="eastAsia" w:ascii="仿宋_GB2312" w:hAnsi="仿宋_GB2312" w:eastAsia="仿宋_GB2312" w:cs="仿宋_GB2312"/>
                <w:b w:val="0"/>
                <w:bCs w:val="0"/>
                <w:sz w:val="18"/>
                <w:szCs w:val="18"/>
                <w:lang w:val="en-US" w:eastAsia="zh-CN" w:bidi="ar"/>
              </w:rPr>
              <w:t>6人</w:t>
            </w:r>
            <w:r>
              <w:rPr>
                <w:rStyle w:val="14"/>
                <w:rFonts w:hint="eastAsia" w:ascii="仿宋_GB2312" w:hAnsi="仿宋_GB2312" w:eastAsia="仿宋_GB2312" w:cs="仿宋_GB2312"/>
                <w:b w:val="0"/>
                <w:bCs w:val="0"/>
                <w:sz w:val="18"/>
                <w:szCs w:val="18"/>
                <w:lang w:val="en-US" w:eastAsia="zh-CN" w:bidi="ar"/>
              </w:rPr>
              <w:t>×</w:t>
            </w:r>
            <w:r>
              <w:rPr>
                <w:rStyle w:val="13"/>
                <w:rFonts w:hint="eastAsia" w:ascii="仿宋_GB2312" w:hAnsi="仿宋_GB2312" w:eastAsia="仿宋_GB2312" w:cs="仿宋_GB2312"/>
                <w:b w:val="0"/>
                <w:bCs w:val="0"/>
                <w:sz w:val="18"/>
                <w:szCs w:val="18"/>
                <w:lang w:val="en-US" w:eastAsia="zh-CN" w:bidi="ar"/>
              </w:rPr>
              <w:t>50.00元/人*月×12月＝3,600.00元/年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474FCC">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CE6F3D">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按实际产生结算、支付人力资源公司</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派遣费用</w:t>
            </w:r>
          </w:p>
        </w:tc>
      </w:tr>
      <w:tr w14:paraId="7105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1DA4C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w:t>
            </w:r>
          </w:p>
        </w:tc>
        <w:tc>
          <w:tcPr>
            <w:tcW w:w="20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8794B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技能培训</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90424A">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4,500.00元/年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237964">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A103D3">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32F5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3626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11</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8BEE6C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1DE3368">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按实际配置人数计算</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C5210A">
            <w:pP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1E2DC5">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按实际配置人数计算</w:t>
            </w:r>
          </w:p>
        </w:tc>
      </w:tr>
      <w:tr w14:paraId="0C10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873013">
            <w:pP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CE31C3">
            <w:pPr>
              <w:jc w:val="center"/>
              <w:rPr>
                <w:rFonts w:hint="eastAsia" w:ascii="仿宋_GB2312" w:hAnsi="仿宋_GB2312" w:eastAsia="仿宋_GB2312" w:cs="仿宋_GB2312"/>
                <w:b w:val="0"/>
                <w:bCs w:val="0"/>
                <w:i w:val="0"/>
                <w:color w:val="000000"/>
                <w:sz w:val="18"/>
                <w:szCs w:val="18"/>
                <w:u w:val="none"/>
              </w:rPr>
            </w:pPr>
          </w:p>
        </w:tc>
      </w:tr>
      <w:tr w14:paraId="2F93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D59DB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二</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620529">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公共设施设备运行维护费</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E16E0C">
            <w:pPr>
              <w:jc w:val="center"/>
              <w:rPr>
                <w:rFonts w:hint="eastAsia" w:ascii="仿宋_GB2312" w:hAnsi="仿宋_GB2312" w:eastAsia="仿宋_GB2312" w:cs="仿宋_GB2312"/>
                <w:b w:val="0"/>
                <w:bCs w:val="0"/>
                <w:i w:val="0"/>
                <w:color w:val="000000"/>
                <w:sz w:val="18"/>
                <w:szCs w:val="18"/>
                <w:u w:val="none"/>
              </w:rPr>
            </w:pPr>
          </w:p>
        </w:tc>
      </w:tr>
      <w:tr w14:paraId="2B21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F138F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D0243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地面、墙面、台面及吊顶、门窗、楼梯、通风道等的日常维护维修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2703FF">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12,175.00平方米×0.66元/平方米*月×12月＝96,426.00元/年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BBDFD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6DE7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23632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2929D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卫生间设施的日常维护维修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F0ABF6">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41间×250.00元/间*年＝10,250.00元/年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8BC9D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3828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CEB00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86168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供排水设施、管道的日常维护维修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F2A5D8">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1,000.00米×3.00元/米*年＝3,000.00元/年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BACF1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47E0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9544A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E65DA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供电控制设施的日常维护维修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F7EF4D">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25个×100.00元/个*年＝2,500.00元/年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FE91F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76D7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70B978">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46CC5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供电线路设施的日常维护维修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1DAE43">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3"/>
                <w:rFonts w:hint="eastAsia" w:ascii="仿宋_GB2312" w:hAnsi="仿宋_GB2312" w:eastAsia="仿宋_GB2312" w:cs="仿宋_GB2312"/>
                <w:b w:val="0"/>
                <w:bCs w:val="0"/>
                <w:sz w:val="18"/>
                <w:szCs w:val="18"/>
                <w:lang w:val="en-US" w:eastAsia="zh-CN" w:bidi="ar"/>
              </w:rPr>
              <w:t>10</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3"/>
                <w:rFonts w:hint="eastAsia" w:ascii="仿宋_GB2312" w:hAnsi="仿宋_GB2312" w:eastAsia="仿宋_GB2312" w:cs="仿宋_GB2312"/>
                <w:b w:val="0"/>
                <w:bCs w:val="0"/>
                <w:sz w:val="18"/>
                <w:szCs w:val="18"/>
                <w:lang w:val="en-US" w:eastAsia="zh-CN" w:bidi="ar"/>
              </w:rPr>
              <w:t>000.00米</w:t>
            </w:r>
            <w:r>
              <w:rPr>
                <w:rStyle w:val="14"/>
                <w:rFonts w:hint="eastAsia" w:ascii="仿宋_GB2312" w:hAnsi="仿宋_GB2312" w:eastAsia="仿宋_GB2312" w:cs="仿宋_GB2312"/>
                <w:b w:val="0"/>
                <w:bCs w:val="0"/>
                <w:sz w:val="18"/>
                <w:szCs w:val="18"/>
                <w:lang w:val="en-US" w:eastAsia="zh-CN" w:bidi="ar"/>
              </w:rPr>
              <w:t>×</w:t>
            </w:r>
            <w:r>
              <w:rPr>
                <w:rStyle w:val="13"/>
                <w:rFonts w:hint="eastAsia" w:ascii="仿宋_GB2312" w:hAnsi="仿宋_GB2312" w:eastAsia="仿宋_GB2312" w:cs="仿宋_GB2312"/>
                <w:b w:val="0"/>
                <w:bCs w:val="0"/>
                <w:sz w:val="18"/>
                <w:szCs w:val="18"/>
                <w:lang w:val="en-US" w:eastAsia="zh-CN" w:bidi="ar"/>
              </w:rPr>
              <w:t>0.20元/年＝2</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3"/>
                <w:rFonts w:hint="eastAsia" w:ascii="仿宋_GB2312" w:hAnsi="仿宋_GB2312" w:eastAsia="仿宋_GB2312" w:cs="仿宋_GB2312"/>
                <w:b w:val="0"/>
                <w:bCs w:val="0"/>
                <w:sz w:val="18"/>
                <w:szCs w:val="18"/>
                <w:lang w:val="en-US" w:eastAsia="zh-CN" w:bidi="ar"/>
              </w:rPr>
              <w:t>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F88AB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0B76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A0DDA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B6861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照明设施的日常维护维修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8E449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300个*20.00元/个＝6,000.00元/年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D0C27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66BE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28E85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C823B5">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用电开关、插座等设施的日常维护维修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8F9CBD">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300个*10.00元/个*年＝3,000.00元/年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3A8021">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7DCC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02E7B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8</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3FFE8C">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消防灭火器的日常维护维修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F9E2B3">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100只*30.00元/只*年＝3,000.00元/年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5E6B88">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5756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10760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A19F5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消防消火栓的日常维护维修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ECD792">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20只*50.00元/只＝1,000.00元/年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A8DA3E">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460F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B540F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10</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0C6AD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消防烟感探测器的日常维护维修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E3BAF6">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维保费：50个*10.00元/个*年＝500.00元/年</w:t>
            </w:r>
          </w:p>
          <w:p w14:paraId="106429D6">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材料费：1,000.00元/年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F9D900">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3495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FF7C4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7C754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下水道、污水沟的</w:t>
            </w:r>
            <w:bookmarkStart w:id="0" w:name="_GoBack"/>
            <w:bookmarkEnd w:id="0"/>
            <w:r>
              <w:rPr>
                <w:rFonts w:hint="eastAsia" w:ascii="仿宋_GB2312" w:hAnsi="仿宋_GB2312" w:eastAsia="仿宋_GB2312" w:cs="仿宋_GB2312"/>
                <w:b w:val="0"/>
                <w:bCs w:val="0"/>
                <w:i w:val="0"/>
                <w:color w:val="000000"/>
                <w:kern w:val="0"/>
                <w:sz w:val="18"/>
                <w:szCs w:val="18"/>
                <w:u w:val="none"/>
                <w:lang w:val="en-US" w:eastAsia="zh-CN" w:bidi="ar"/>
              </w:rPr>
              <w:t xml:space="preserve">日常清理   </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773445">
            <w:pPr>
              <w:keepNext w:val="0"/>
              <w:keepLines w:val="0"/>
              <w:widowControl/>
              <w:suppressLineNumbers w:val="0"/>
              <w:jc w:val="both"/>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1,500.00米×5.00元/米＝7,500.00元/年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0724F1">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7A99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4B874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25E02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 xml:space="preserve">化粪池的日常清理   </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9EDC6A">
            <w:pPr>
              <w:keepNext w:val="0"/>
              <w:keepLines w:val="0"/>
              <w:widowControl/>
              <w:suppressLineNumbers w:val="0"/>
              <w:jc w:val="both"/>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5个×4车次/个×300.00元/车次</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3"/>
                <w:rFonts w:hint="eastAsia" w:ascii="仿宋_GB2312" w:hAnsi="仿宋_GB2312" w:eastAsia="仿宋_GB2312" w:cs="仿宋_GB2312"/>
                <w:b w:val="0"/>
                <w:bCs w:val="0"/>
                <w:sz w:val="18"/>
                <w:szCs w:val="18"/>
                <w:lang w:val="en-US" w:eastAsia="zh-CN" w:bidi="ar"/>
              </w:rPr>
              <w:t>6,000.00元/年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FE1F06">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0F4C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4F790">
            <w:pPr>
              <w:jc w:val="center"/>
              <w:rPr>
                <w:rFonts w:hint="eastAsia" w:ascii="仿宋_GB2312" w:hAnsi="仿宋_GB2312" w:eastAsia="仿宋_GB2312" w:cs="仿宋_GB2312"/>
                <w:b w:val="0"/>
                <w:bCs w:val="0"/>
                <w:i w:val="0"/>
                <w:color w:val="000000"/>
                <w:sz w:val="18"/>
                <w:szCs w:val="18"/>
                <w:u w:val="none"/>
              </w:rPr>
            </w:pP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DFE8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F4D87E">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5486CD">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0C76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AD9FEA">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9ED1D3">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p>
        </w:tc>
      </w:tr>
      <w:tr w14:paraId="3BB8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A36B1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三</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C4A651">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绿化养护费</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FBFCE4">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p>
        </w:tc>
      </w:tr>
      <w:tr w14:paraId="1922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71A9E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ADD53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肥料</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72EF70">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0.20元/平方米*次*1,000.00平方米*4次/年</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3"/>
                <w:rFonts w:hint="eastAsia" w:ascii="仿宋_GB2312" w:hAnsi="仿宋_GB2312" w:eastAsia="仿宋_GB2312" w:cs="仿宋_GB2312"/>
                <w:b w:val="0"/>
                <w:bCs w:val="0"/>
                <w:sz w:val="18"/>
                <w:szCs w:val="18"/>
                <w:lang w:val="en-US" w:eastAsia="zh-CN" w:bidi="ar"/>
              </w:rPr>
              <w:t>800.00元/年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561305">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152E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D746E8">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8482B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农药</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D07451">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0.20元/平方米*次*1,000.00平方米*6次/年</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3"/>
                <w:rFonts w:hint="eastAsia" w:ascii="仿宋_GB2312" w:hAnsi="仿宋_GB2312" w:eastAsia="仿宋_GB2312" w:cs="仿宋_GB2312"/>
                <w:b w:val="0"/>
                <w:bCs w:val="0"/>
                <w:sz w:val="18"/>
                <w:szCs w:val="18"/>
                <w:lang w:val="en-US" w:eastAsia="zh-CN" w:bidi="ar"/>
              </w:rPr>
              <w:t>1,200.00元/年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4D4110">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r>
      <w:tr w14:paraId="1A8E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9"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C3835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D1DAB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工具及浇水等设施检修、更新</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56A3B">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1,000.00元/年</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1122CC">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剪枝刀、镰刀、油锯、喷药器、塑料水管、水管接头、水管球阀等，按实际产生结算。</w:t>
            </w:r>
          </w:p>
        </w:tc>
      </w:tr>
      <w:tr w14:paraId="58C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F0DCA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00CEF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树木防冻处理</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C610D5">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3,000.00元/年</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CE654B">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石灰涂白工艺的</w:t>
            </w:r>
            <w:r>
              <w:rPr>
                <w:rStyle w:val="13"/>
                <w:rFonts w:hint="eastAsia" w:ascii="仿宋_GB2312" w:hAnsi="仿宋_GB2312" w:eastAsia="仿宋_GB2312" w:cs="仿宋_GB2312"/>
                <w:b w:val="0"/>
                <w:bCs w:val="0"/>
                <w:sz w:val="18"/>
                <w:szCs w:val="18"/>
                <w:lang w:val="en-US" w:eastAsia="zh-CN" w:bidi="ar"/>
              </w:rPr>
              <w:br w:type="textWrapping"/>
            </w:r>
            <w:r>
              <w:rPr>
                <w:rStyle w:val="13"/>
                <w:rFonts w:hint="eastAsia" w:ascii="仿宋_GB2312" w:hAnsi="仿宋_GB2312" w:eastAsia="仿宋_GB2312" w:cs="仿宋_GB2312"/>
                <w:b w:val="0"/>
                <w:bCs w:val="0"/>
                <w:sz w:val="18"/>
                <w:szCs w:val="18"/>
                <w:lang w:val="en-US" w:eastAsia="zh-CN" w:bidi="ar"/>
              </w:rPr>
              <w:t>材料及人工费用，按实际产生结算。</w:t>
            </w:r>
          </w:p>
        </w:tc>
      </w:tr>
      <w:tr w14:paraId="0216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26ACA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5787A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年度大修剪</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377356">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5,000.00元/年</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8E84E4">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单棵类树种的隐患、遮挡、造型的修剪及清理处理，按实际产生结算。</w:t>
            </w:r>
          </w:p>
        </w:tc>
      </w:tr>
      <w:tr w14:paraId="24E7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C182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1D3F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EA7313">
            <w:pPr>
              <w:keepNext w:val="0"/>
              <w:keepLines w:val="0"/>
              <w:widowControl/>
              <w:suppressLineNumbers w:val="0"/>
              <w:jc w:val="left"/>
              <w:textAlignment w:val="center"/>
              <w:rPr>
                <w:rStyle w:val="13"/>
                <w:rFonts w:hint="eastAsia" w:ascii="仿宋_GB2312" w:hAnsi="仿宋_GB2312" w:eastAsia="仿宋_GB2312" w:cs="仿宋_GB2312"/>
                <w:b w:val="0"/>
                <w:bCs w:val="0"/>
                <w:sz w:val="18"/>
                <w:szCs w:val="18"/>
                <w:lang w:val="en-US" w:eastAsia="zh-CN" w:bidi="ar"/>
              </w:rPr>
            </w:pPr>
            <w:r>
              <w:rPr>
                <w:rStyle w:val="13"/>
                <w:rFonts w:hint="eastAsia" w:ascii="仿宋_GB2312" w:hAnsi="仿宋_GB2312" w:eastAsia="仿宋_GB2312" w:cs="仿宋_GB2312"/>
                <w:b w:val="0"/>
                <w:bCs w:val="0"/>
                <w:sz w:val="18"/>
                <w:szCs w:val="18"/>
                <w:lang w:val="en-US" w:eastAsia="zh-CN" w:bidi="ar"/>
              </w:rPr>
              <w:t>按实际产生结算</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9C5156">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p>
        </w:tc>
      </w:tr>
      <w:tr w14:paraId="05BF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C19770">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0EF447">
            <w:pPr>
              <w:keepNext w:val="0"/>
              <w:keepLines w:val="0"/>
              <w:widowControl/>
              <w:suppressLineNumbers w:val="0"/>
              <w:jc w:val="center"/>
              <w:textAlignment w:val="center"/>
              <w:rPr>
                <w:rStyle w:val="13"/>
                <w:rFonts w:hint="eastAsia" w:ascii="仿宋_GB2312" w:hAnsi="仿宋_GB2312" w:eastAsia="仿宋_GB2312" w:cs="仿宋_GB2312"/>
                <w:b w:val="0"/>
                <w:bCs w:val="0"/>
                <w:sz w:val="18"/>
                <w:szCs w:val="18"/>
                <w:lang w:val="en-US" w:eastAsia="zh-CN" w:bidi="ar"/>
              </w:rPr>
            </w:pPr>
          </w:p>
        </w:tc>
      </w:tr>
      <w:tr w14:paraId="3867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D894B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四</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CD986A">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保洁服务用品费</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4DEF2E">
            <w:pPr>
              <w:rPr>
                <w:rFonts w:hint="eastAsia" w:ascii="仿宋_GB2312" w:hAnsi="仿宋_GB2312" w:eastAsia="仿宋_GB2312" w:cs="仿宋_GB2312"/>
                <w:b w:val="0"/>
                <w:bCs w:val="0"/>
                <w:i w:val="0"/>
                <w:color w:val="000000"/>
                <w:sz w:val="18"/>
                <w:szCs w:val="18"/>
                <w:u w:val="none"/>
              </w:rPr>
            </w:pPr>
          </w:p>
        </w:tc>
      </w:tr>
      <w:tr w14:paraId="1215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B03C4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5E16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保洁工具、用品</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9D7ACF">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9,000.00元（扫把、拖把、毛巾、撮箕、垃圾袋、便盆刷、洗洁精、消毒液、杀虫剂等）</w:t>
            </w:r>
          </w:p>
        </w:tc>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E2FE1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2938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73FA9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53014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垃圾桶</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955717">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78只×8.00元/只＝624.00元/年</w:t>
            </w: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6C8D7F">
            <w:pPr>
              <w:jc w:val="center"/>
              <w:rPr>
                <w:rFonts w:hint="eastAsia" w:ascii="仿宋_GB2312" w:hAnsi="仿宋_GB2312" w:eastAsia="仿宋_GB2312" w:cs="仿宋_GB2312"/>
                <w:b w:val="0"/>
                <w:bCs w:val="0"/>
                <w:i w:val="0"/>
                <w:color w:val="000000"/>
                <w:sz w:val="18"/>
                <w:szCs w:val="18"/>
                <w:u w:val="none"/>
              </w:rPr>
            </w:pPr>
          </w:p>
        </w:tc>
      </w:tr>
      <w:tr w14:paraId="4D9B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6CDF8">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E3BB8">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73CA73">
            <w:pPr>
              <w:jc w:val="left"/>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068BC5">
            <w:pPr>
              <w:jc w:val="center"/>
              <w:rPr>
                <w:rFonts w:hint="eastAsia" w:ascii="仿宋_GB2312" w:hAnsi="仿宋_GB2312" w:eastAsia="仿宋_GB2312" w:cs="仿宋_GB2312"/>
                <w:b w:val="0"/>
                <w:bCs w:val="0"/>
                <w:i w:val="0"/>
                <w:color w:val="000000"/>
                <w:sz w:val="18"/>
                <w:szCs w:val="18"/>
                <w:u w:val="none"/>
              </w:rPr>
            </w:pPr>
          </w:p>
        </w:tc>
      </w:tr>
      <w:tr w14:paraId="486F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7A66C4">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E74E2A">
            <w:pPr>
              <w:rPr>
                <w:rFonts w:hint="eastAsia" w:ascii="仿宋_GB2312" w:hAnsi="仿宋_GB2312" w:eastAsia="仿宋_GB2312" w:cs="仿宋_GB2312"/>
                <w:b w:val="0"/>
                <w:bCs w:val="0"/>
                <w:i w:val="0"/>
                <w:color w:val="000000"/>
                <w:sz w:val="18"/>
                <w:szCs w:val="18"/>
                <w:u w:val="none"/>
              </w:rPr>
            </w:pPr>
          </w:p>
        </w:tc>
      </w:tr>
      <w:tr w14:paraId="65D2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37E47D">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9C6671">
            <w:pPr>
              <w:rPr>
                <w:rFonts w:hint="eastAsia" w:ascii="仿宋_GB2312" w:hAnsi="仿宋_GB2312" w:eastAsia="仿宋_GB2312" w:cs="仿宋_GB2312"/>
                <w:b w:val="0"/>
                <w:bCs w:val="0"/>
                <w:i w:val="0"/>
                <w:color w:val="000000"/>
                <w:sz w:val="18"/>
                <w:szCs w:val="18"/>
                <w:u w:val="none"/>
              </w:rPr>
            </w:pPr>
          </w:p>
        </w:tc>
      </w:tr>
      <w:tr w14:paraId="3964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E6F11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五</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1A6625">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运行成本合计（甲、乙双方据实结算）此项为</w:t>
            </w:r>
            <w:r>
              <w:rPr>
                <w:rFonts w:hint="eastAsia" w:ascii="仿宋_GB2312" w:hAnsi="仿宋_GB2312" w:eastAsia="仿宋_GB2312" w:cs="仿宋_GB2312"/>
                <w:b w:val="0"/>
                <w:bCs w:val="0"/>
                <w:i w:val="0"/>
                <w:color w:val="auto"/>
                <w:kern w:val="0"/>
                <w:sz w:val="18"/>
                <w:szCs w:val="18"/>
                <w:highlight w:val="none"/>
                <w:u w:val="none"/>
                <w:lang w:val="en-US" w:eastAsia="zh-CN" w:bidi="ar"/>
              </w:rPr>
              <w:t>预计</w:t>
            </w:r>
            <w:r>
              <w:rPr>
                <w:rFonts w:hint="eastAsia" w:ascii="仿宋_GB2312" w:hAnsi="仿宋_GB2312" w:eastAsia="仿宋_GB2312" w:cs="仿宋_GB2312"/>
                <w:b w:val="0"/>
                <w:bCs w:val="0"/>
                <w:i w:val="0"/>
                <w:color w:val="000000"/>
                <w:kern w:val="0"/>
                <w:sz w:val="18"/>
                <w:szCs w:val="18"/>
                <w:u w:val="none"/>
                <w:lang w:val="en-US" w:eastAsia="zh-CN" w:bidi="ar"/>
              </w:rPr>
              <w:t>成本</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A89F8F">
            <w:pPr>
              <w:rPr>
                <w:rFonts w:hint="eastAsia" w:ascii="仿宋_GB2312" w:hAnsi="仿宋_GB2312" w:eastAsia="仿宋_GB2312" w:cs="仿宋_GB2312"/>
                <w:b w:val="0"/>
                <w:bCs w:val="0"/>
                <w:i w:val="0"/>
                <w:color w:val="000000"/>
                <w:sz w:val="18"/>
                <w:szCs w:val="18"/>
                <w:u w:val="none"/>
              </w:rPr>
            </w:pPr>
          </w:p>
        </w:tc>
      </w:tr>
      <w:tr w14:paraId="7B9C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8A5FFD">
            <w:pPr>
              <w:jc w:val="center"/>
              <w:rPr>
                <w:rFonts w:hint="eastAsia" w:ascii="仿宋_GB2312" w:hAnsi="仿宋_GB2312" w:eastAsia="仿宋_GB2312" w:cs="仿宋_GB2312"/>
                <w:b w:val="0"/>
                <w:bCs w:val="0"/>
                <w:i w:val="0"/>
                <w:color w:val="000000"/>
                <w:sz w:val="18"/>
                <w:szCs w:val="18"/>
                <w:u w:val="none"/>
              </w:rPr>
            </w:pP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008117">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164,500.00元+142,176.00元+11,000.00元+9,624.00元＝327,300.00元</w:t>
            </w:r>
          </w:p>
        </w:tc>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467DD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69B3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A2D902">
            <w:pPr>
              <w:jc w:val="center"/>
              <w:rPr>
                <w:rFonts w:hint="eastAsia" w:ascii="仿宋_GB2312" w:hAnsi="仿宋_GB2312" w:eastAsia="仿宋_GB2312" w:cs="仿宋_GB2312"/>
                <w:b w:val="0"/>
                <w:bCs w:val="0"/>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E612D7">
            <w:pPr>
              <w:jc w:val="center"/>
              <w:rPr>
                <w:rFonts w:hint="eastAsia" w:ascii="仿宋_GB2312" w:hAnsi="仿宋_GB2312" w:eastAsia="仿宋_GB2312" w:cs="仿宋_GB2312"/>
                <w:b w:val="0"/>
                <w:bCs w:val="0"/>
                <w:i w:val="0"/>
                <w:color w:val="000000"/>
                <w:sz w:val="18"/>
                <w:szCs w:val="18"/>
                <w:u w:val="none"/>
              </w:rPr>
            </w:pPr>
          </w:p>
        </w:tc>
      </w:tr>
      <w:tr w14:paraId="0E41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558E28">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六</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061F2C">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运营服务管理费</w:t>
            </w: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667F5F">
            <w:pPr>
              <w:jc w:val="center"/>
              <w:rPr>
                <w:rFonts w:hint="eastAsia" w:ascii="仿宋_GB2312" w:hAnsi="仿宋_GB2312" w:eastAsia="仿宋_GB2312" w:cs="仿宋_GB2312"/>
                <w:b w:val="0"/>
                <w:bCs w:val="0"/>
                <w:i w:val="0"/>
                <w:color w:val="000000"/>
                <w:sz w:val="18"/>
                <w:szCs w:val="18"/>
                <w:u w:val="none"/>
              </w:rPr>
            </w:pPr>
          </w:p>
        </w:tc>
      </w:tr>
      <w:tr w14:paraId="1A45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EF0036">
            <w:pPr>
              <w:jc w:val="center"/>
              <w:rPr>
                <w:rFonts w:hint="eastAsia" w:ascii="仿宋_GB2312" w:hAnsi="仿宋_GB2312" w:eastAsia="仿宋_GB2312" w:cs="仿宋_GB2312"/>
                <w:b w:val="0"/>
                <w:bCs w:val="0"/>
                <w:i w:val="0"/>
                <w:color w:val="000000"/>
                <w:sz w:val="18"/>
                <w:szCs w:val="18"/>
                <w:u w:val="none"/>
              </w:rPr>
            </w:pP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543DA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lang w:val="en-US" w:eastAsia="zh-CN"/>
              </w:rPr>
            </w:pPr>
            <w:r>
              <w:rPr>
                <w:rFonts w:hint="eastAsia" w:ascii="仿宋_GB2312" w:hAnsi="仿宋_GB2312" w:eastAsia="仿宋_GB2312" w:cs="仿宋_GB2312"/>
                <w:b w:val="0"/>
                <w:bCs w:val="0"/>
                <w:i w:val="0"/>
                <w:color w:val="000000"/>
                <w:sz w:val="18"/>
                <w:szCs w:val="18"/>
                <w:u w:val="none"/>
                <w:lang w:val="en-US" w:eastAsia="zh-CN"/>
              </w:rPr>
              <w:t>按10.00%计算</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E0AF91">
            <w:pPr>
              <w:rPr>
                <w:rFonts w:hint="eastAsia" w:ascii="仿宋_GB2312" w:hAnsi="仿宋_GB2312" w:eastAsia="仿宋_GB2312" w:cs="仿宋_GB2312"/>
                <w:b w:val="0"/>
                <w:bCs w:val="0"/>
                <w:i w:val="0"/>
                <w:color w:val="000000"/>
                <w:sz w:val="18"/>
                <w:szCs w:val="18"/>
                <w:u w:val="none"/>
              </w:rPr>
            </w:pPr>
          </w:p>
        </w:tc>
      </w:tr>
    </w:tbl>
    <w:p w14:paraId="5A401FD9">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default" w:ascii="Times New Roman" w:hAnsi="Times New Roman" w:eastAsia="方正仿宋_GBK" w:cs="Times New Roman"/>
          <w:lang w:val="en-US" w:eastAsia="zh-CN"/>
        </w:rPr>
      </w:pPr>
    </w:p>
    <w:p w14:paraId="2F077EA6">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七、</w:t>
      </w:r>
      <w:r>
        <w:rPr>
          <w:rFonts w:hint="eastAsia" w:ascii="方正黑体_GBK" w:hAnsi="方正黑体_GBK" w:eastAsia="方正黑体_GBK" w:cs="方正黑体_GBK"/>
          <w:kern w:val="0"/>
          <w:sz w:val="32"/>
          <w:szCs w:val="32"/>
        </w:rPr>
        <w:t>项目实施计划</w:t>
      </w:r>
    </w:p>
    <w:p w14:paraId="4B9A593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计划开展时间：</w:t>
      </w:r>
      <w:r>
        <w:rPr>
          <w:rFonts w:hint="default" w:ascii="Times New Roman" w:hAnsi="Times New Roman" w:eastAsia="方正仿宋_GBK" w:cs="Times New Roman"/>
          <w:color w:val="auto"/>
          <w:kern w:val="0"/>
          <w:sz w:val="32"/>
          <w:szCs w:val="32"/>
          <w:highlight w:val="none"/>
        </w:rPr>
        <w:t>202</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年1月至12月</w:t>
      </w:r>
    </w:p>
    <w:p w14:paraId="30F5611A">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八、</w:t>
      </w:r>
      <w:r>
        <w:rPr>
          <w:rFonts w:hint="eastAsia" w:ascii="方正黑体_GBK" w:hAnsi="方正黑体_GBK" w:eastAsia="方正黑体_GBK" w:cs="方正黑体_GBK"/>
          <w:kern w:val="0"/>
          <w:sz w:val="32"/>
          <w:szCs w:val="32"/>
        </w:rPr>
        <w:t>项目实施成效</w:t>
      </w:r>
    </w:p>
    <w:p w14:paraId="57B1F7AC">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lang w:val="en-US" w:eastAsia="zh-CN"/>
        </w:rPr>
        <w:t>完成设施设备安全检查次数大于300天以上，保证设备正常运行；保证警示教育基地日常运行、管理维护“玉溪市监察委员会留置场所新平分点”办案点；进一步提升玉溪市留置隔离专区服务保障能力和水平；维护基础设施正常运转，保证单位日常运行；推进纪律教育常态化、警示教育长效化，提高后勤服务质量助推市县纪委监委审查调查工作。</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0104F"/>
    <w:multiLevelType w:val="singleLevel"/>
    <w:tmpl w:val="90C0104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050D"/>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35C0"/>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934FBC"/>
    <w:rsid w:val="01FB0577"/>
    <w:rsid w:val="043F3269"/>
    <w:rsid w:val="04956A61"/>
    <w:rsid w:val="04EE7F1F"/>
    <w:rsid w:val="0534627A"/>
    <w:rsid w:val="0539563E"/>
    <w:rsid w:val="055D4B81"/>
    <w:rsid w:val="075449B1"/>
    <w:rsid w:val="09012917"/>
    <w:rsid w:val="09313610"/>
    <w:rsid w:val="0D6B4803"/>
    <w:rsid w:val="0DD707ED"/>
    <w:rsid w:val="0E303356"/>
    <w:rsid w:val="0F800C17"/>
    <w:rsid w:val="0F8F6FC4"/>
    <w:rsid w:val="10572E1C"/>
    <w:rsid w:val="12062D4C"/>
    <w:rsid w:val="123A0C48"/>
    <w:rsid w:val="12942106"/>
    <w:rsid w:val="12BC165D"/>
    <w:rsid w:val="13345697"/>
    <w:rsid w:val="135D699C"/>
    <w:rsid w:val="154B260C"/>
    <w:rsid w:val="15532A73"/>
    <w:rsid w:val="163B0AEA"/>
    <w:rsid w:val="16D76A65"/>
    <w:rsid w:val="177E3384"/>
    <w:rsid w:val="17C0574B"/>
    <w:rsid w:val="17E852C8"/>
    <w:rsid w:val="18956BD8"/>
    <w:rsid w:val="196A02A3"/>
    <w:rsid w:val="1A02029D"/>
    <w:rsid w:val="1A450189"/>
    <w:rsid w:val="1B4D19EC"/>
    <w:rsid w:val="1B9E10E6"/>
    <w:rsid w:val="1BA535D6"/>
    <w:rsid w:val="1C4701E9"/>
    <w:rsid w:val="1D13456F"/>
    <w:rsid w:val="1D3C3AC6"/>
    <w:rsid w:val="1D412E8A"/>
    <w:rsid w:val="1D4D182F"/>
    <w:rsid w:val="1D4F1A4B"/>
    <w:rsid w:val="1E6F3A27"/>
    <w:rsid w:val="1EE64AB5"/>
    <w:rsid w:val="1F5D7D23"/>
    <w:rsid w:val="1FBA5176"/>
    <w:rsid w:val="2123408C"/>
    <w:rsid w:val="21A165ED"/>
    <w:rsid w:val="21BE2CFB"/>
    <w:rsid w:val="21D35127"/>
    <w:rsid w:val="224E1B51"/>
    <w:rsid w:val="230E380E"/>
    <w:rsid w:val="234B6811"/>
    <w:rsid w:val="23892362"/>
    <w:rsid w:val="25436F22"/>
    <w:rsid w:val="25951FC5"/>
    <w:rsid w:val="25E90563"/>
    <w:rsid w:val="2666570F"/>
    <w:rsid w:val="27093862"/>
    <w:rsid w:val="27806CA5"/>
    <w:rsid w:val="28013942"/>
    <w:rsid w:val="29D049D8"/>
    <w:rsid w:val="2AA50EFC"/>
    <w:rsid w:val="2BAC0068"/>
    <w:rsid w:val="2C165C97"/>
    <w:rsid w:val="2C400473"/>
    <w:rsid w:val="2EA962D8"/>
    <w:rsid w:val="2FD86035"/>
    <w:rsid w:val="30106060"/>
    <w:rsid w:val="30510AD9"/>
    <w:rsid w:val="30DD6F16"/>
    <w:rsid w:val="312B1A2F"/>
    <w:rsid w:val="31A97DB4"/>
    <w:rsid w:val="31B934DF"/>
    <w:rsid w:val="31D612E3"/>
    <w:rsid w:val="32806A25"/>
    <w:rsid w:val="342804A8"/>
    <w:rsid w:val="346A286F"/>
    <w:rsid w:val="348C6C89"/>
    <w:rsid w:val="35571045"/>
    <w:rsid w:val="357E0CC8"/>
    <w:rsid w:val="35ED7BFB"/>
    <w:rsid w:val="37103BA1"/>
    <w:rsid w:val="375E533F"/>
    <w:rsid w:val="38312021"/>
    <w:rsid w:val="386B4E07"/>
    <w:rsid w:val="39237490"/>
    <w:rsid w:val="39CD7B28"/>
    <w:rsid w:val="3A1C460B"/>
    <w:rsid w:val="3A1E0383"/>
    <w:rsid w:val="3A7E52C6"/>
    <w:rsid w:val="3A900B55"/>
    <w:rsid w:val="3BF06974"/>
    <w:rsid w:val="3DFA638C"/>
    <w:rsid w:val="3E614CE2"/>
    <w:rsid w:val="3ECA2A00"/>
    <w:rsid w:val="422A126E"/>
    <w:rsid w:val="425251EE"/>
    <w:rsid w:val="43122A4F"/>
    <w:rsid w:val="441F3676"/>
    <w:rsid w:val="448B4867"/>
    <w:rsid w:val="44CB1108"/>
    <w:rsid w:val="48482A6F"/>
    <w:rsid w:val="48831CF9"/>
    <w:rsid w:val="4C4B4671"/>
    <w:rsid w:val="4D153868"/>
    <w:rsid w:val="4F6B6EBB"/>
    <w:rsid w:val="4FA233AD"/>
    <w:rsid w:val="50792360"/>
    <w:rsid w:val="509E3B74"/>
    <w:rsid w:val="526D37FE"/>
    <w:rsid w:val="545A24A8"/>
    <w:rsid w:val="55AA2FBB"/>
    <w:rsid w:val="55FC6FD8"/>
    <w:rsid w:val="56BA722E"/>
    <w:rsid w:val="56CB4F97"/>
    <w:rsid w:val="576860F3"/>
    <w:rsid w:val="58331046"/>
    <w:rsid w:val="596F6AFD"/>
    <w:rsid w:val="59807B66"/>
    <w:rsid w:val="59C06909"/>
    <w:rsid w:val="5BA73DF2"/>
    <w:rsid w:val="5DA54794"/>
    <w:rsid w:val="5DF474C9"/>
    <w:rsid w:val="5EB84053"/>
    <w:rsid w:val="5F12202D"/>
    <w:rsid w:val="5FA17D67"/>
    <w:rsid w:val="6146003C"/>
    <w:rsid w:val="61F061FA"/>
    <w:rsid w:val="62E47B0C"/>
    <w:rsid w:val="63604CB9"/>
    <w:rsid w:val="63BC6393"/>
    <w:rsid w:val="64F3678D"/>
    <w:rsid w:val="65200BA4"/>
    <w:rsid w:val="657131AE"/>
    <w:rsid w:val="65766C11"/>
    <w:rsid w:val="67422DB4"/>
    <w:rsid w:val="6B014FD4"/>
    <w:rsid w:val="6B882FFF"/>
    <w:rsid w:val="6BDF3567"/>
    <w:rsid w:val="6CA83959"/>
    <w:rsid w:val="6DD0710B"/>
    <w:rsid w:val="6E361438"/>
    <w:rsid w:val="6E996F8A"/>
    <w:rsid w:val="6EDC1FE0"/>
    <w:rsid w:val="6F1C062E"/>
    <w:rsid w:val="6FD131C7"/>
    <w:rsid w:val="70F16392"/>
    <w:rsid w:val="71BD7CCF"/>
    <w:rsid w:val="72866B6B"/>
    <w:rsid w:val="731D5B13"/>
    <w:rsid w:val="746A3800"/>
    <w:rsid w:val="74E4574A"/>
    <w:rsid w:val="752F19E5"/>
    <w:rsid w:val="755C1784"/>
    <w:rsid w:val="765608C9"/>
    <w:rsid w:val="777D1E86"/>
    <w:rsid w:val="77C14AB5"/>
    <w:rsid w:val="78A376CA"/>
    <w:rsid w:val="78BE09DE"/>
    <w:rsid w:val="78DB6E64"/>
    <w:rsid w:val="79BC0A44"/>
    <w:rsid w:val="79FE6D5C"/>
    <w:rsid w:val="7AD51C12"/>
    <w:rsid w:val="7AE364A4"/>
    <w:rsid w:val="7B8B4B71"/>
    <w:rsid w:val="7BDC0473"/>
    <w:rsid w:val="7CFA3BCB"/>
    <w:rsid w:val="7D4150B6"/>
    <w:rsid w:val="7DC51E91"/>
    <w:rsid w:val="7DD319AC"/>
    <w:rsid w:val="7DEB5F06"/>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5"/>
    <w:semiHidden/>
    <w:qFormat/>
    <w:uiPriority w:val="99"/>
    <w:rPr>
      <w:kern w:val="2"/>
      <w:sz w:val="18"/>
      <w:szCs w:val="18"/>
    </w:rPr>
  </w:style>
  <w:style w:type="character" w:customStyle="1" w:styleId="11">
    <w:name w:val="页眉 Char"/>
    <w:basedOn w:val="9"/>
    <w:link w:val="6"/>
    <w:semiHidden/>
    <w:qFormat/>
    <w:uiPriority w:val="99"/>
    <w:rPr>
      <w:kern w:val="2"/>
      <w:sz w:val="18"/>
      <w:szCs w:val="18"/>
    </w:rPr>
  </w:style>
  <w:style w:type="paragraph" w:customStyle="1" w:styleId="1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character" w:customStyle="1" w:styleId="13">
    <w:name w:val="font161"/>
    <w:basedOn w:val="9"/>
    <w:qFormat/>
    <w:uiPriority w:val="0"/>
    <w:rPr>
      <w:rFonts w:hint="eastAsia" w:ascii="楷体" w:hAnsi="楷体" w:eastAsia="楷体" w:cs="楷体"/>
      <w:color w:val="000000"/>
      <w:sz w:val="22"/>
      <w:szCs w:val="22"/>
      <w:u w:val="none"/>
    </w:rPr>
  </w:style>
  <w:style w:type="character" w:customStyle="1" w:styleId="14">
    <w:name w:val="font01"/>
    <w:basedOn w:val="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3244</Words>
  <Characters>4020</Characters>
  <Lines>1</Lines>
  <Paragraphs>1</Paragraphs>
  <TotalTime>10</TotalTime>
  <ScaleCrop>false</ScaleCrop>
  <LinksUpToDate>false</LinksUpToDate>
  <CharactersWithSpaces>4051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Lee</cp:lastModifiedBy>
  <cp:lastPrinted>2021-01-14T08:48:00Z</cp:lastPrinted>
  <dcterms:modified xsi:type="dcterms:W3CDTF">2025-03-04T08:38:09Z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B27AFF6455BA4393901FF5832C7C02A8_13</vt:lpwstr>
  </property>
  <property fmtid="{D5CDD505-2E9C-101B-9397-08002B2CF9AE}" pid="4" name="KSOTemplateDocerSaveRecord">
    <vt:lpwstr>eyJoZGlkIjoiNzMwNTc2YTczZjkwZmQyZWY3ZDdjYjU5OTZhMmQxY2MiLCJ1c2VySWQiOiIxMjYyODcxNjIzIn0=</vt:lpwstr>
  </property>
</Properties>
</file>