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E3BB">
      <w:pPr>
        <w:spacing w:line="560" w:lineRule="exact"/>
        <w:jc w:val="center"/>
        <w:rPr>
          <w:sz w:val="36"/>
        </w:rPr>
      </w:pPr>
    </w:p>
    <w:p w14:paraId="2484A2DF">
      <w:pPr>
        <w:spacing w:line="560" w:lineRule="exact"/>
        <w:jc w:val="center"/>
        <w:rPr>
          <w:sz w:val="36"/>
        </w:rPr>
      </w:pPr>
    </w:p>
    <w:p w14:paraId="377ED802">
      <w:pPr>
        <w:spacing w:line="560" w:lineRule="exact"/>
        <w:jc w:val="center"/>
        <w:rPr>
          <w:sz w:val="36"/>
        </w:rPr>
      </w:pPr>
    </w:p>
    <w:p w14:paraId="5B436AA1">
      <w:pPr>
        <w:spacing w:line="560" w:lineRule="exact"/>
        <w:jc w:val="center"/>
        <w:rPr>
          <w:rFonts w:ascii="宋体" w:hAnsi="宋体"/>
          <w:sz w:val="32"/>
        </w:rPr>
      </w:pPr>
    </w:p>
    <w:p w14:paraId="0201F205">
      <w:pPr>
        <w:spacing w:line="560" w:lineRule="exact"/>
        <w:jc w:val="center"/>
        <w:rPr>
          <w:rFonts w:ascii="宋体" w:hAnsi="宋体"/>
          <w:sz w:val="32"/>
        </w:rPr>
      </w:pPr>
    </w:p>
    <w:p w14:paraId="2DB428A8">
      <w:pPr>
        <w:spacing w:line="560" w:lineRule="exact"/>
        <w:jc w:val="center"/>
        <w:rPr>
          <w:rFonts w:ascii="宋体" w:hAnsi="宋体"/>
          <w:sz w:val="48"/>
        </w:rPr>
      </w:pPr>
    </w:p>
    <w:p w14:paraId="5368F212">
      <w:pPr>
        <w:spacing w:line="560" w:lineRule="exact"/>
        <w:jc w:val="center"/>
        <w:rPr>
          <w:rFonts w:ascii="宋体" w:hAnsi="宋体"/>
          <w:sz w:val="48"/>
        </w:rPr>
      </w:pPr>
    </w:p>
    <w:p w14:paraId="774B121F">
      <w:pPr>
        <w:spacing w:line="560" w:lineRule="exact"/>
        <w:jc w:val="center"/>
        <w:rPr>
          <w:sz w:val="48"/>
        </w:rPr>
      </w:pPr>
    </w:p>
    <w:p w14:paraId="1B94997F">
      <w:pPr>
        <w:spacing w:line="560" w:lineRule="exact"/>
        <w:ind w:firstLine="2880" w:firstLineChars="900"/>
        <w:rPr>
          <w:rFonts w:eastAsia="方正仿宋_GBK"/>
          <w:sz w:val="36"/>
        </w:rPr>
      </w:pPr>
      <w:r>
        <w:rPr>
          <w:rFonts w:hAnsi="方正仿宋_GBK" w:eastAsia="方正仿宋_GBK"/>
          <w:color w:val="000000"/>
          <w:sz w:val="32"/>
        </w:rPr>
        <w:t>玉环新局审〔</w:t>
      </w:r>
      <w:r>
        <w:rPr>
          <w:rFonts w:eastAsia="方正仿宋_GBK"/>
          <w:color w:val="000000"/>
          <w:sz w:val="32"/>
        </w:rPr>
        <w:t>2022</w:t>
      </w:r>
      <w:r>
        <w:rPr>
          <w:rFonts w:hAnsi="方正仿宋_GBK" w:eastAsia="方正仿宋_GBK"/>
          <w:color w:val="000000"/>
          <w:sz w:val="32"/>
        </w:rPr>
        <w:t>〕</w:t>
      </w:r>
      <w:r>
        <w:rPr>
          <w:rFonts w:hint="eastAsia" w:hAnsi="方正仿宋_GBK" w:eastAsia="方正仿宋_GBK"/>
          <w:color w:val="000000"/>
          <w:sz w:val="32"/>
        </w:rPr>
        <w:t>15</w:t>
      </w:r>
      <w:r>
        <w:rPr>
          <w:rFonts w:hAnsi="方正仿宋_GBK" w:eastAsia="方正仿宋_GBK"/>
          <w:color w:val="000000"/>
          <w:sz w:val="32"/>
        </w:rPr>
        <w:t>号</w:t>
      </w:r>
    </w:p>
    <w:p w14:paraId="741D60CB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14:paraId="6FD9D9BE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14:paraId="5C0D9B67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玉溪市生态环境局新平分局</w:t>
      </w:r>
    </w:p>
    <w:p w14:paraId="72A58E33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关于旧市光伏电站项目环境影响报告表的批复</w:t>
      </w:r>
    </w:p>
    <w:p w14:paraId="68DE0D64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p w14:paraId="04A902E2">
      <w:pPr>
        <w:snapToGrid w:val="0"/>
        <w:spacing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hAnsi="方正仿宋_GBK" w:eastAsia="方正仿宋_GBK"/>
          <w:bCs/>
          <w:kern w:val="0"/>
          <w:sz w:val="32"/>
          <w:szCs w:val="32"/>
        </w:rPr>
        <w:t>五凌新平新能源有限公司</w:t>
      </w:r>
      <w:r>
        <w:rPr>
          <w:rFonts w:eastAsia="方正仿宋_GBK"/>
          <w:bCs/>
          <w:kern w:val="0"/>
          <w:sz w:val="32"/>
          <w:szCs w:val="32"/>
        </w:rPr>
        <w:t>:</w:t>
      </w:r>
    </w:p>
    <w:p w14:paraId="5778BFCB">
      <w:pPr>
        <w:spacing w:line="560" w:lineRule="exac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    </w:t>
      </w:r>
      <w:r>
        <w:rPr>
          <w:rFonts w:hAnsi="方正仿宋_GBK" w:eastAsia="方正仿宋_GBK"/>
          <w:bCs/>
          <w:kern w:val="0"/>
          <w:sz w:val="32"/>
          <w:szCs w:val="32"/>
        </w:rPr>
        <w:t>你公司委托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云南湖柏环保科技有限公司</w:t>
      </w:r>
      <w:r>
        <w:rPr>
          <w:rFonts w:hAnsi="方正仿宋_GBK" w:eastAsia="方正仿宋_GBK"/>
          <w:bCs/>
          <w:kern w:val="0"/>
          <w:sz w:val="32"/>
          <w:szCs w:val="32"/>
        </w:rPr>
        <w:t>编制的《旧市光伏电站项目环境影响报告表》（以下简称《报告表》）及项目报批申请等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材料已</w:t>
      </w:r>
      <w:r>
        <w:rPr>
          <w:rFonts w:hAnsi="方正仿宋_GBK" w:eastAsia="方正仿宋_GBK"/>
          <w:bCs/>
          <w:kern w:val="0"/>
          <w:sz w:val="32"/>
          <w:szCs w:val="32"/>
        </w:rPr>
        <w:t>收悉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。</w:t>
      </w:r>
      <w:r>
        <w:rPr>
          <w:rFonts w:hAnsi="方正仿宋_GBK" w:eastAsia="方正仿宋_GBK"/>
          <w:bCs/>
          <w:kern w:val="0"/>
          <w:sz w:val="32"/>
          <w:szCs w:val="32"/>
        </w:rPr>
        <w:t>经我局建设项目环境影响评价审查委员会审查，批复如下：</w:t>
      </w:r>
    </w:p>
    <w:p w14:paraId="1E680C90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一、根据《报告表》结论、技术评审意见，原</w:t>
      </w:r>
      <w:r>
        <w:rPr>
          <w:rFonts w:hAnsi="方正仿宋_GBK" w:eastAsia="方正仿宋_GBK"/>
          <w:bCs/>
          <w:kern w:val="0"/>
          <w:sz w:val="32"/>
          <w:szCs w:val="32"/>
        </w:rPr>
        <w:t>则同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意</w:t>
      </w:r>
      <w:r>
        <w:rPr>
          <w:rFonts w:hAnsi="方正仿宋_GBK" w:eastAsia="方正仿宋_GBK"/>
          <w:bCs/>
          <w:kern w:val="0"/>
          <w:sz w:val="32"/>
          <w:szCs w:val="32"/>
        </w:rPr>
        <w:t>旧市光伏电站项目按《报告表》中所述的内容、性质、规模、地</w:t>
      </w:r>
      <w:r>
        <w:rPr>
          <w:rFonts w:eastAsia="方正仿宋_GBK"/>
          <w:bCs/>
          <w:sz w:val="32"/>
          <w:szCs w:val="32"/>
        </w:rPr>
        <w:t>点和</w:t>
      </w:r>
      <w:r>
        <w:rPr>
          <w:rFonts w:hint="eastAsia" w:eastAsia="方正仿宋_GBK"/>
          <w:bCs/>
          <w:sz w:val="32"/>
          <w:szCs w:val="32"/>
        </w:rPr>
        <w:t>生态</w:t>
      </w:r>
      <w:r>
        <w:rPr>
          <w:rFonts w:eastAsia="方正仿宋_GBK"/>
          <w:bCs/>
          <w:sz w:val="32"/>
          <w:szCs w:val="32"/>
        </w:rPr>
        <w:t>环境保护对策措施进行项目建设。报批的《报告表》经批复后可作为该项目设计、建设、竣工环境保护验收及日常运行管理的依据。</w:t>
      </w:r>
    </w:p>
    <w:p w14:paraId="516A781A"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二、旧市光伏电站项目位于</w:t>
      </w:r>
      <w:r>
        <w:rPr>
          <w:rFonts w:hint="eastAsia" w:eastAsia="方正仿宋_GBK"/>
          <w:bCs/>
          <w:sz w:val="32"/>
          <w:szCs w:val="32"/>
        </w:rPr>
        <w:t>云南省玉溪市新平县新化乡鲁一尼村</w:t>
      </w:r>
      <w:r>
        <w:rPr>
          <w:rFonts w:eastAsia="方正仿宋_GBK"/>
          <w:bCs/>
          <w:sz w:val="32"/>
          <w:szCs w:val="32"/>
        </w:rPr>
        <w:t>。</w:t>
      </w:r>
      <w:r>
        <w:rPr>
          <w:rFonts w:hint="eastAsia" w:eastAsia="方正仿宋_GBK"/>
          <w:bCs/>
          <w:sz w:val="32"/>
          <w:szCs w:val="32"/>
        </w:rPr>
        <w:t>项目于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2年5月7日在全国投资项目在线审批监管平台（云南）完成备案，取得《云南省固定资产投资项目备案证》（新发改投资备案〔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2〕69号），项目代码：2205-530427-04-01-590670。</w:t>
      </w:r>
      <w:r>
        <w:rPr>
          <w:rFonts w:hAnsi="方正仿宋_GBK" w:eastAsia="方正仿宋_GBK"/>
          <w:sz w:val="32"/>
          <w:szCs w:val="32"/>
        </w:rPr>
        <w:t>建设性质为新建。</w:t>
      </w:r>
      <w:r>
        <w:rPr>
          <w:rFonts w:hint="eastAsia" w:eastAsia="方正仿宋_GBK"/>
          <w:bCs/>
          <w:sz w:val="32"/>
          <w:szCs w:val="32"/>
        </w:rPr>
        <w:t>项目主要布置功能单元有太阳能电池方阵、箱变、开关站、场区道路等，项目由6个光伏方阵组成，项目直流侧实际装机容量为24.97MWp，配置545Wp单晶硅太阳电池组件45836块，方阵支架为固定支架，数量为7000个，3.15MW太阳电池方阵4个，3.6MW太阳电池方阵1个，2.25MW太阳电池方阵1个，225KV组串式逆变器82台，35kV箱式变压器6台，35kV集电线路总长2.47km，35kV开关站1座，35kV输电线路12km，配套建设场内道路4.84km。</w:t>
      </w:r>
      <w:r>
        <w:rPr>
          <w:rFonts w:eastAsia="方正仿宋_GBK"/>
          <w:bCs/>
          <w:sz w:val="32"/>
          <w:szCs w:val="32"/>
        </w:rPr>
        <w:t>项目</w:t>
      </w:r>
      <w:r>
        <w:rPr>
          <w:rFonts w:hint="eastAsia" w:eastAsia="方正仿宋_GBK"/>
          <w:bCs/>
          <w:sz w:val="32"/>
          <w:szCs w:val="32"/>
        </w:rPr>
        <w:t>总</w:t>
      </w:r>
      <w:r>
        <w:rPr>
          <w:rFonts w:eastAsia="方正仿宋_GBK"/>
          <w:bCs/>
          <w:sz w:val="32"/>
          <w:szCs w:val="32"/>
        </w:rPr>
        <w:t>占地面积</w:t>
      </w:r>
      <w:r>
        <w:rPr>
          <w:rFonts w:hint="eastAsia" w:eastAsia="方正仿宋_GBK"/>
          <w:bCs/>
          <w:sz w:val="32"/>
          <w:szCs w:val="32"/>
        </w:rPr>
        <w:t>33.94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eastAsia="方正仿宋_GBK"/>
          <w:bCs/>
          <w:sz w:val="32"/>
          <w:szCs w:val="32"/>
        </w:rPr>
        <w:t>，光伏阵列区占地面积</w:t>
      </w:r>
      <w:r>
        <w:rPr>
          <w:rFonts w:hint="eastAsia" w:eastAsia="方正仿宋_GBK"/>
          <w:bCs/>
          <w:sz w:val="32"/>
          <w:szCs w:val="32"/>
        </w:rPr>
        <w:t>29.22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，集电线路区0.72hm</w:t>
      </w:r>
      <w:r>
        <w:rPr>
          <w:rFonts w:hint="eastAsia"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，开关站占地面积0.14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，场内道路占地面积3.03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，35kv送出线路工程占地面积0.41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，施工生产生活区占地面积0.42</w:t>
      </w:r>
      <w:r>
        <w:rPr>
          <w:rFonts w:eastAsia="方正仿宋_GBK"/>
          <w:bCs/>
          <w:sz w:val="32"/>
          <w:szCs w:val="32"/>
        </w:rPr>
        <w:t>hm</w:t>
      </w:r>
      <w:r>
        <w:rPr>
          <w:rFonts w:eastAsia="方正仿宋_GBK"/>
          <w:bCs/>
          <w:sz w:val="32"/>
          <w:szCs w:val="32"/>
          <w:vertAlign w:val="superscript"/>
        </w:rPr>
        <w:t>2</w:t>
      </w:r>
      <w:r>
        <w:rPr>
          <w:rFonts w:hint="eastAsia" w:eastAsia="方正仿宋_GBK"/>
          <w:bCs/>
          <w:sz w:val="32"/>
          <w:szCs w:val="32"/>
        </w:rPr>
        <w:t>。</w:t>
      </w:r>
      <w:r>
        <w:rPr>
          <w:rFonts w:eastAsia="方正仿宋_GBK"/>
          <w:bCs/>
          <w:sz w:val="32"/>
          <w:szCs w:val="32"/>
        </w:rPr>
        <w:t>工程总投资</w:t>
      </w:r>
      <w:r>
        <w:rPr>
          <w:rFonts w:hint="eastAsia" w:eastAsia="方正仿宋_GBK"/>
          <w:bCs/>
          <w:sz w:val="32"/>
          <w:szCs w:val="32"/>
        </w:rPr>
        <w:t>12000.00</w:t>
      </w:r>
      <w:r>
        <w:rPr>
          <w:rFonts w:eastAsia="方正仿宋_GBK"/>
          <w:bCs/>
          <w:sz w:val="32"/>
          <w:szCs w:val="32"/>
        </w:rPr>
        <w:t>万元</w:t>
      </w:r>
      <w:r>
        <w:rPr>
          <w:rFonts w:hint="eastAsia" w:eastAsia="方正仿宋_GBK"/>
          <w:bCs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环保投资</w:t>
      </w:r>
      <w:r>
        <w:rPr>
          <w:rFonts w:hint="eastAsia" w:eastAsia="方正仿宋_GBK"/>
          <w:bCs/>
          <w:sz w:val="32"/>
          <w:szCs w:val="32"/>
        </w:rPr>
        <w:t>约375.798</w:t>
      </w:r>
      <w:r>
        <w:rPr>
          <w:rFonts w:eastAsia="方正仿宋_GBK"/>
          <w:bCs/>
          <w:sz w:val="32"/>
          <w:szCs w:val="32"/>
        </w:rPr>
        <w:t>万元，占总投资的</w:t>
      </w:r>
      <w:r>
        <w:rPr>
          <w:rFonts w:hint="eastAsia" w:eastAsia="方正仿宋_GBK"/>
          <w:bCs/>
          <w:sz w:val="32"/>
          <w:szCs w:val="32"/>
        </w:rPr>
        <w:t>3.280</w:t>
      </w:r>
      <w:r>
        <w:rPr>
          <w:rFonts w:eastAsia="方正仿宋_GBK"/>
          <w:bCs/>
          <w:sz w:val="32"/>
          <w:szCs w:val="32"/>
        </w:rPr>
        <w:t>%。</w:t>
      </w:r>
    </w:p>
    <w:p w14:paraId="39B1DBCC">
      <w:pPr>
        <w:snapToGrid w:val="0"/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三、要求你公司在项目建设和运营过程中重点做好以下工作：</w:t>
      </w:r>
    </w:p>
    <w:p w14:paraId="2F3CAA96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</w:t>
      </w:r>
      <w:r>
        <w:rPr>
          <w:rFonts w:hAnsi="方正仿宋_GBK" w:eastAsia="方正仿宋_GBK"/>
          <w:bCs/>
          <w:kern w:val="0"/>
          <w:sz w:val="32"/>
          <w:szCs w:val="32"/>
        </w:rPr>
        <w:t>项目必须严格落实《报告表》中的各项生态环境保护措施及污染防治对策措施，项目建设和运行不得降低区域环境功能，环境质量标准和排放标准按《报告表》中所列的标准执行。</w:t>
      </w:r>
    </w:p>
    <w:p w14:paraId="219263C1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（二）必须严格做好项目施工期间的各项环境保护工作，落实扬尘、废水、固废、噪声等污染防治措施及各项生态保护措施，清洁文明施工，严防施工期对环境保护目标及周围环境造成</w:t>
      </w:r>
      <w:r>
        <w:rPr>
          <w:rFonts w:hint="eastAsia" w:eastAsia="方正仿宋_GBK"/>
          <w:bCs/>
          <w:sz w:val="32"/>
          <w:szCs w:val="32"/>
        </w:rPr>
        <w:t>污染</w:t>
      </w:r>
      <w:r>
        <w:rPr>
          <w:rFonts w:eastAsia="方正仿宋_GBK"/>
          <w:bCs/>
          <w:sz w:val="32"/>
          <w:szCs w:val="32"/>
        </w:rPr>
        <w:t>，对生态环境造成破坏。</w:t>
      </w:r>
    </w:p>
    <w:p w14:paraId="343B7FDE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（三）严格落实生态保护措施。加强运营期间的环境管理，建设单位应设立环境保护监督机构，配备相应的环境保护专职人员负责环境保护宣传环境保护教育工作，禁止在工程区域乱砍</w:t>
      </w:r>
      <w:r>
        <w:rPr>
          <w:rFonts w:hint="eastAsia" w:eastAsia="方正仿宋_GBK"/>
          <w:bCs/>
          <w:sz w:val="32"/>
          <w:szCs w:val="32"/>
          <w:lang w:eastAsia="zh-CN"/>
        </w:rPr>
        <w:t>滥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>伐、狩猎，并将保护生态环境、加强对恢复植被的管护，列入单位的责任书，增强员工保护环境、保护野生动物的意识。将值班人员的约束规定纳入工作守则，并设置相关人员监督管理措施。保护好施工建设占地以外的野生动物赖以生存的森林植被，结合农光互补项目实施农产品种植计划。在农作物选择上，应尽量选择低矮喜阴农作物。旱季，要加强野外用火管理，严防山林火灾发生。</w:t>
      </w:r>
      <w:r>
        <w:rPr>
          <w:rFonts w:eastAsia="方正仿宋_GBK"/>
          <w:bCs/>
          <w:sz w:val="32"/>
          <w:szCs w:val="32"/>
        </w:rPr>
        <w:br w:type="textWrapping"/>
      </w:r>
      <w:r>
        <w:rPr>
          <w:rFonts w:hint="eastAsia" w:eastAsia="方正仿宋_GBK"/>
          <w:bCs/>
          <w:sz w:val="32"/>
          <w:szCs w:val="32"/>
        </w:rPr>
        <w:t xml:space="preserve">    </w:t>
      </w:r>
      <w:r>
        <w:rPr>
          <w:rFonts w:eastAsia="方正仿宋_GBK"/>
          <w:bCs/>
          <w:sz w:val="32"/>
          <w:szCs w:val="32"/>
        </w:rPr>
        <w:t>（四）严格落实大气污染防治措施。食堂使用清洁能源，安装抽油烟机等治理设施，食堂油烟执行《饮食业油烟排放标准（试行）》（GB18483-2001）</w:t>
      </w:r>
      <w:r>
        <w:rPr>
          <w:rFonts w:hint="eastAsia" w:eastAsia="方正仿宋_GBK"/>
          <w:bCs/>
          <w:sz w:val="32"/>
          <w:szCs w:val="32"/>
        </w:rPr>
        <w:t>中</w:t>
      </w:r>
      <w:r>
        <w:rPr>
          <w:rFonts w:eastAsia="方正仿宋_GBK"/>
          <w:bCs/>
          <w:sz w:val="32"/>
          <w:szCs w:val="32"/>
        </w:rPr>
        <w:t>型规模的标准；及时清运垃圾，减小异味对周围环境的影响。</w:t>
      </w:r>
    </w:p>
    <w:p w14:paraId="0E659BE2">
      <w:pPr>
        <w:snapToGrid w:val="0"/>
        <w:spacing w:line="540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（五）严格落实水污染防治措施。要按“雨污分流、清污分流”的原则，合理布置项目区雨污、清污管网及污水处理设施。食堂废水经隔油池（0.5m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）隔油处理后与其他生活废水一起通过化粪池（</w:t>
      </w:r>
      <w:r>
        <w:rPr>
          <w:rFonts w:hint="eastAsia" w:eastAsia="方正仿宋_GBK"/>
          <w:bCs/>
          <w:sz w:val="32"/>
          <w:szCs w:val="32"/>
        </w:rPr>
        <w:t>0</w:t>
      </w:r>
      <w:r>
        <w:rPr>
          <w:rFonts w:eastAsia="方正仿宋_GBK"/>
          <w:bCs/>
          <w:sz w:val="32"/>
          <w:szCs w:val="32"/>
        </w:rPr>
        <w:t>.5m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）预处理、一体化生活污水处理设备（</w:t>
      </w:r>
      <w:r>
        <w:rPr>
          <w:rFonts w:hint="eastAsia" w:eastAsia="方正仿宋_GBK"/>
          <w:bCs/>
          <w:sz w:val="32"/>
          <w:szCs w:val="32"/>
        </w:rPr>
        <w:t>0</w:t>
      </w:r>
      <w:r>
        <w:rPr>
          <w:rFonts w:eastAsia="方正仿宋_GBK"/>
          <w:bCs/>
          <w:sz w:val="32"/>
          <w:szCs w:val="32"/>
        </w:rPr>
        <w:t>.5m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/d）处理达到《城市污水再生利用城市杂用水水质》（GB/T 18920-2020）绿化、道路清扫水质标准后全部用于升压站周边绿化、道路降尘等使用，不外排；在升压站设置容积为</w:t>
      </w:r>
      <w:r>
        <w:rPr>
          <w:rFonts w:hint="eastAsia" w:eastAsia="方正仿宋_GBK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hint="eastAsia" w:eastAsia="方正仿宋_GBK"/>
          <w:bCs/>
          <w:sz w:val="32"/>
          <w:szCs w:val="32"/>
        </w:rPr>
        <w:t>生活</w:t>
      </w:r>
      <w:r>
        <w:rPr>
          <w:rFonts w:eastAsia="方正仿宋_GBK"/>
          <w:bCs/>
          <w:sz w:val="32"/>
          <w:szCs w:val="32"/>
        </w:rPr>
        <w:t>污水收集池用于雨天污水的暂存，待晴天回用；泔水委托有资质单位处置。在升压站设置容积为</w:t>
      </w:r>
      <w:r>
        <w:rPr>
          <w:rFonts w:hint="eastAsia" w:eastAsia="方正仿宋_GBK"/>
          <w:bCs/>
          <w:sz w:val="32"/>
          <w:szCs w:val="32"/>
        </w:rPr>
        <w:t>3</w:t>
      </w:r>
      <w:r>
        <w:rPr>
          <w:rFonts w:eastAsia="方正仿宋_GBK"/>
          <w:bCs/>
          <w:sz w:val="32"/>
          <w:szCs w:val="32"/>
        </w:rPr>
        <w:t>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的初期雨水收集池，用于暂存初期雨水，待晴天回用，不外排。 </w:t>
      </w:r>
    </w:p>
    <w:p w14:paraId="40D2D136">
      <w:pPr>
        <w:snapToGrid w:val="0"/>
        <w:spacing w:line="540" w:lineRule="exac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六）严格落实噪声污染防治措施。对逆变器及其它输电设施应优先选用低噪声设备，并采取隔声、消波、吸声等控制措施，同时加强厂区绿化，阻隔噪声传输，确保厂界噪声达到《工业企业厂界环境噪声排放标准》（GB12348-2008）2类标准限值。</w:t>
      </w:r>
      <w:r>
        <w:rPr>
          <w:rFonts w:eastAsia="方正仿宋_GBK"/>
          <w:bCs/>
          <w:sz w:val="32"/>
          <w:szCs w:val="32"/>
        </w:rPr>
        <w:br w:type="textWrapping"/>
      </w:r>
      <w:r>
        <w:rPr>
          <w:rFonts w:hint="eastAsia" w:eastAsia="方正仿宋_GBK"/>
          <w:bCs/>
          <w:sz w:val="32"/>
          <w:szCs w:val="32"/>
        </w:rPr>
        <w:t xml:space="preserve">    </w:t>
      </w:r>
      <w:r>
        <w:rPr>
          <w:rFonts w:eastAsia="方正仿宋_GBK"/>
          <w:bCs/>
          <w:sz w:val="32"/>
          <w:szCs w:val="32"/>
        </w:rPr>
        <w:t>（七）严格落实固体废物分类处置和综合利用措施。生活垃圾设垃圾桶统一收集后，定期清运至</w:t>
      </w:r>
      <w:r>
        <w:rPr>
          <w:rFonts w:hint="eastAsia" w:eastAsia="方正仿宋_GBK"/>
          <w:bCs/>
          <w:sz w:val="32"/>
          <w:szCs w:val="32"/>
        </w:rPr>
        <w:t>新</w:t>
      </w:r>
      <w:r>
        <w:rPr>
          <w:rFonts w:eastAsia="方正仿宋_GBK"/>
          <w:bCs/>
          <w:sz w:val="32"/>
          <w:szCs w:val="32"/>
        </w:rPr>
        <w:t>化乡垃圾收集点统一处置；食堂泔水及废食用油脂委托有资质单位处置；化粪池污泥、污水处理设施污泥定期清掏用于项目区周边有机肥使用；废旧光伏电池交由厂家回收处理。严格按《危险废物贮存污染控制标准》（GB18597－2001））及其修改单中要求建设危废暂存间。箱变废油、废矿物油及油桶等危险废物，须严格按照国家危险废物管理的有关规定进行收集、贮存，并及时委托具有相应资质的单位安全处置或综合利用，严格执行转移联单制。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产生危险废物（含医疗废物）的单位应于每年3月1日前依法通过云南省固体废物管理信息系统完成危险废物申报登记、经营单位年报上报等工作。</w:t>
      </w:r>
    </w:p>
    <w:p w14:paraId="70140C37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八）严格落实《报告表》提出的各项环境风险防治措施，制定、完善环境风险防范和环境安全隐患排查治理措施，按照有关规定建立环境安全隐患制度，建立应急培训档案和隐患排查治理档案，及时发现并消除环境安全隐患，严防突发环境事故发生，在</w:t>
      </w:r>
      <w:r>
        <w:rPr>
          <w:rFonts w:hint="eastAsia" w:eastAsia="方正仿宋_GBK"/>
          <w:bCs/>
          <w:sz w:val="32"/>
          <w:szCs w:val="32"/>
        </w:rPr>
        <w:t>开关站设置1个、光伏区设置6个事故油池，容积均为10m</w:t>
      </w:r>
      <w:r>
        <w:rPr>
          <w:rFonts w:hint="eastAsia" w:eastAsia="方正仿宋_GBK"/>
          <w:bCs/>
          <w:sz w:val="32"/>
          <w:szCs w:val="32"/>
          <w:vertAlign w:val="superscript"/>
        </w:rPr>
        <w:t>3</w:t>
      </w:r>
      <w:r>
        <w:rPr>
          <w:rFonts w:hint="eastAsia" w:eastAsia="方正仿宋_GBK"/>
          <w:bCs/>
          <w:sz w:val="32"/>
          <w:szCs w:val="32"/>
        </w:rPr>
        <w:t>/个</w:t>
      </w:r>
      <w:r>
        <w:rPr>
          <w:rFonts w:eastAsia="方正仿宋_GBK"/>
          <w:bCs/>
          <w:sz w:val="32"/>
          <w:szCs w:val="32"/>
        </w:rPr>
        <w:t>，编制突发环境事件（事故）应急预案报市生态环境局新平分局备案。</w:t>
      </w:r>
    </w:p>
    <w:p w14:paraId="37716CE4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（九）严格落实环境监测及环境信息公开要求。</w:t>
      </w:r>
      <w:r>
        <w:rPr>
          <w:rFonts w:eastAsia="方正仿宋_GBK"/>
          <w:sz w:val="32"/>
          <w:szCs w:val="32"/>
        </w:rPr>
        <w:t>按照《报告</w:t>
      </w:r>
      <w:r>
        <w:rPr>
          <w:rFonts w:hint="eastAsia"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14:paraId="0A47C51E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四、</w:t>
      </w:r>
      <w:r>
        <w:rPr>
          <w:rFonts w:eastAsia="方正仿宋_GBK"/>
          <w:bCs/>
          <w:sz w:val="32"/>
          <w:szCs w:val="32"/>
        </w:rPr>
        <w:t>项目实施中如发生重大变更，以及环境保护措施与批复方案发生变化或自批准之日起超过5年方开工建设</w:t>
      </w:r>
      <w:r>
        <w:rPr>
          <w:rFonts w:hint="eastAsia" w:eastAsia="方正仿宋_GBK"/>
          <w:bCs/>
          <w:sz w:val="32"/>
          <w:szCs w:val="32"/>
        </w:rPr>
        <w:t>的</w:t>
      </w:r>
      <w:r>
        <w:rPr>
          <w:rFonts w:eastAsia="方正仿宋_GBK"/>
          <w:bCs/>
          <w:sz w:val="32"/>
          <w:szCs w:val="32"/>
        </w:rPr>
        <w:t>，须按有关规定重新报我局审核环评文件。</w:t>
      </w:r>
    </w:p>
    <w:p w14:paraId="76A476C2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五、按照实施建设项目环境保护责任制的要求，你公司作为项目的责任单位，必须</w:t>
      </w:r>
      <w:r>
        <w:rPr>
          <w:rFonts w:eastAsia="方正仿宋_GBK"/>
          <w:sz w:val="32"/>
        </w:rPr>
        <w:t>严格执行配套建设的环境保护设施与主体工程同时设计、同时施工、同时投</w:t>
      </w:r>
      <w:r>
        <w:rPr>
          <w:rFonts w:hint="eastAsia" w:eastAsia="方正仿宋_GBK"/>
          <w:sz w:val="32"/>
        </w:rPr>
        <w:t>产</w:t>
      </w:r>
      <w:r>
        <w:rPr>
          <w:rFonts w:eastAsia="方正仿宋_GBK"/>
          <w:sz w:val="32"/>
        </w:rPr>
        <w:t>使用的环境保护</w:t>
      </w:r>
      <w:r>
        <w:rPr>
          <w:rFonts w:hint="eastAsia" w:eastAsia="方正仿宋_GBK"/>
          <w:sz w:val="32"/>
        </w:rPr>
        <w:t>“三同时”</w:t>
      </w:r>
      <w:r>
        <w:rPr>
          <w:rFonts w:eastAsia="方正仿宋_GBK"/>
          <w:sz w:val="32"/>
        </w:rPr>
        <w:t>制度</w:t>
      </w:r>
      <w:r>
        <w:rPr>
          <w:rFonts w:hint="eastAsia" w:eastAsia="方正仿宋_GBK"/>
          <w:sz w:val="32"/>
        </w:rPr>
        <w:t>，</w:t>
      </w:r>
      <w:r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14:paraId="602FF677">
      <w:pPr>
        <w:snapToGrid w:val="0"/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</w:t>
      </w:r>
      <w:r>
        <w:rPr>
          <w:rFonts w:hint="eastAsia" w:eastAsia="方正仿宋_GBK"/>
          <w:bCs/>
          <w:sz w:val="32"/>
          <w:szCs w:val="32"/>
        </w:rPr>
        <w:t>的相关要求</w:t>
      </w:r>
      <w:r>
        <w:rPr>
          <w:rFonts w:eastAsia="方正仿宋_GBK"/>
          <w:bCs/>
          <w:sz w:val="32"/>
          <w:szCs w:val="32"/>
        </w:rPr>
        <w:t>自行组织开展竣工环保验收，并依法向社会公开验收报告。</w:t>
      </w:r>
      <w:r>
        <w:rPr>
          <w:rFonts w:hint="eastAsia" w:eastAsia="方正仿宋_GBK"/>
          <w:bCs/>
          <w:sz w:val="32"/>
          <w:szCs w:val="32"/>
        </w:rPr>
        <w:t>项目</w:t>
      </w:r>
      <w:r>
        <w:rPr>
          <w:rFonts w:eastAsia="方正仿宋_GBK"/>
          <w:bCs/>
          <w:sz w:val="32"/>
          <w:szCs w:val="32"/>
        </w:rPr>
        <w:t>经验收合格后方可正式投入使用。</w:t>
      </w:r>
    </w:p>
    <w:p w14:paraId="587A72A7">
      <w:pPr>
        <w:tabs>
          <w:tab w:val="left" w:pos="7560"/>
        </w:tabs>
        <w:topLinePunct/>
        <w:adjustRightInd w:val="0"/>
        <w:snapToGrid w:val="0"/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  <w:bCs/>
          <w:sz w:val="32"/>
          <w:szCs w:val="32"/>
        </w:rPr>
        <w:t>七、</w:t>
      </w:r>
      <w:r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>
        <w:rPr>
          <w:rFonts w:hint="eastAsia" w:eastAsia="方正仿宋_GBK"/>
          <w:sz w:val="32"/>
          <w:szCs w:val="32"/>
        </w:rPr>
        <w:t>监管工作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切实承担事中事后监管主要责任，</w:t>
      </w:r>
      <w:r>
        <w:rPr>
          <w:rFonts w:hint="eastAsia" w:eastAsia="方正仿宋_GBK"/>
          <w:sz w:val="32"/>
        </w:rPr>
        <w:t>按照法律法规及《关于进一步完善建设项目环境保护“三同时”及竣工环境保护自主验收监管工作机制的意见》（环执法</w:t>
      </w:r>
      <w:r>
        <w:rPr>
          <w:rFonts w:eastAsia="方正仿宋_GBK"/>
          <w:sz w:val="32"/>
        </w:rPr>
        <w:t>〔2021〕</w:t>
      </w:r>
      <w:r>
        <w:rPr>
          <w:rFonts w:hint="eastAsia" w:eastAsia="方正仿宋_GBK"/>
          <w:sz w:val="32"/>
        </w:rPr>
        <w:t>70号）等文件要求，加强对</w:t>
      </w:r>
      <w:r>
        <w:rPr>
          <w:rFonts w:eastAsia="方正仿宋_GBK"/>
          <w:sz w:val="32"/>
        </w:rPr>
        <w:t>项目的</w:t>
      </w:r>
      <w:r>
        <w:rPr>
          <w:rFonts w:hint="eastAsia" w:eastAsia="方正仿宋_GBK"/>
          <w:sz w:val="32"/>
        </w:rPr>
        <w:t>环境保护“三同时”、竣工环境保护自主验收等执法监管</w:t>
      </w:r>
      <w:r>
        <w:rPr>
          <w:rFonts w:eastAsia="方正仿宋_GBK"/>
          <w:sz w:val="32"/>
        </w:rPr>
        <w:t>。</w:t>
      </w:r>
    </w:p>
    <w:p w14:paraId="62234230">
      <w:pPr>
        <w:snapToGrid w:val="0"/>
        <w:spacing w:line="560" w:lineRule="exact"/>
        <w:jc w:val="left"/>
        <w:rPr>
          <w:rFonts w:eastAsia="方正仿宋_GBK"/>
          <w:bCs/>
          <w:sz w:val="32"/>
          <w:szCs w:val="32"/>
        </w:rPr>
      </w:pPr>
    </w:p>
    <w:p w14:paraId="093A3AE7">
      <w:pPr>
        <w:pStyle w:val="2"/>
        <w:spacing w:after="0" w:line="560" w:lineRule="exact"/>
        <w:jc w:val="center"/>
      </w:pPr>
    </w:p>
    <w:p w14:paraId="72A4EC44">
      <w:pPr>
        <w:pStyle w:val="3"/>
        <w:wordWrap/>
        <w:spacing w:before="0" w:after="0" w:line="560" w:lineRule="exact"/>
        <w:ind w:left="0" w:right="0"/>
      </w:pPr>
    </w:p>
    <w:p w14:paraId="6E14C8B6">
      <w:pPr>
        <w:snapToGrid w:val="0"/>
        <w:spacing w:line="560" w:lineRule="exact"/>
        <w:ind w:firstLine="4320" w:firstLineChars="135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玉溪市生态环境局新平分局</w:t>
      </w:r>
    </w:p>
    <w:p w14:paraId="3B606194">
      <w:pPr>
        <w:snapToGrid w:val="0"/>
        <w:spacing w:line="560" w:lineRule="exact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                 </w:t>
      </w:r>
      <w:r>
        <w:rPr>
          <w:rFonts w:hint="eastAsia" w:eastAsia="方正仿宋_GBK"/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>2022年</w:t>
      </w:r>
      <w:r>
        <w:rPr>
          <w:rFonts w:hint="eastAsia" w:eastAsia="方正仿宋_GBK"/>
          <w:bCs/>
          <w:sz w:val="32"/>
          <w:szCs w:val="32"/>
        </w:rPr>
        <w:t>9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日</w:t>
      </w:r>
    </w:p>
    <w:p w14:paraId="69009D2E">
      <w:pPr>
        <w:pStyle w:val="2"/>
        <w:spacing w:after="0" w:line="560" w:lineRule="exact"/>
        <w:ind w:firstLine="640" w:firstLineChars="200"/>
      </w:pPr>
      <w:r>
        <w:rPr>
          <w:rFonts w:eastAsia="方正仿宋_GBK"/>
          <w:sz w:val="32"/>
        </w:rPr>
        <w:t>（此件公开发布）</w:t>
      </w:r>
    </w:p>
    <w:p w14:paraId="2F9962CD">
      <w:pPr>
        <w:pStyle w:val="3"/>
        <w:wordWrap/>
        <w:spacing w:before="0" w:after="0" w:line="600" w:lineRule="exact"/>
        <w:ind w:left="0" w:right="0"/>
        <w:rPr>
          <w:i w:val="0"/>
        </w:rPr>
      </w:pPr>
    </w:p>
    <w:p w14:paraId="344BA869">
      <w:pPr>
        <w:spacing w:line="540" w:lineRule="exact"/>
        <w:jc w:val="center"/>
      </w:pPr>
    </w:p>
    <w:p w14:paraId="3DD962EF">
      <w:pPr>
        <w:pStyle w:val="2"/>
      </w:pPr>
    </w:p>
    <w:p w14:paraId="3C532422">
      <w:pPr>
        <w:pStyle w:val="3"/>
      </w:pPr>
    </w:p>
    <w:p w14:paraId="3C2E41DB">
      <w:pPr>
        <w:rPr>
          <w:i/>
        </w:rPr>
      </w:pPr>
    </w:p>
    <w:p w14:paraId="20181F75">
      <w:pPr>
        <w:pStyle w:val="2"/>
        <w:rPr>
          <w:i/>
        </w:rPr>
      </w:pPr>
    </w:p>
    <w:p w14:paraId="34F610D0">
      <w:pPr>
        <w:pStyle w:val="3"/>
      </w:pPr>
    </w:p>
    <w:p w14:paraId="74262C6F">
      <w:pPr>
        <w:pStyle w:val="3"/>
        <w:ind w:left="0"/>
        <w:jc w:val="both"/>
        <w:rPr>
          <w:i w:val="0"/>
        </w:rPr>
      </w:pPr>
    </w:p>
    <w:p w14:paraId="7511FB85"/>
    <w:p w14:paraId="68B1C75A">
      <w:pPr>
        <w:pStyle w:val="2"/>
      </w:pPr>
    </w:p>
    <w:p w14:paraId="5ED172B3">
      <w:r>
        <w:rPr>
          <w:rFonts w:eastAsia="方正仿宋_GBK"/>
          <w:bCs/>
          <w:kern w:val="0"/>
          <w:sz w:val="32"/>
          <w:szCs w:val="32"/>
        </w:rPr>
        <w:pict>
          <v:line id="Line 44" o:spid="_x0000_s2055" o:spt="20" style="position:absolute;left:0pt;margin-left:-1pt;margin-top:13.75pt;height:0pt;width:445.2pt;z-index:251660288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1.21pt"/>
            <v:imagedata o:title=""/>
            <o:lock v:ext="edit"/>
          </v:line>
        </w:pict>
      </w:r>
    </w:p>
    <w:p w14:paraId="233E0562">
      <w:pPr>
        <w:snapToGrid w:val="0"/>
        <w:spacing w:line="400" w:lineRule="exact"/>
        <w:ind w:firstLine="280" w:firstLineChars="10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抄送：县发展和改革局、县自然资源局、县应急管理局、县林草局、</w:t>
      </w:r>
    </w:p>
    <w:p w14:paraId="68E49620">
      <w:pPr>
        <w:snapToGrid w:val="0"/>
        <w:spacing w:line="400" w:lineRule="exact"/>
        <w:ind w:firstLine="1120" w:firstLineChars="400"/>
        <w:jc w:val="left"/>
        <w:rPr>
          <w:rFonts w:eastAsia="方正仿宋_GBK"/>
          <w:bCs/>
          <w:sz w:val="28"/>
          <w:szCs w:val="28"/>
        </w:rPr>
      </w:pPr>
      <w:r>
        <w:rPr>
          <w:rFonts w:hint="eastAsia" w:eastAsia="方正仿宋_GBK"/>
          <w:bCs/>
          <w:sz w:val="28"/>
          <w:szCs w:val="28"/>
        </w:rPr>
        <w:t>新</w:t>
      </w:r>
      <w:r>
        <w:rPr>
          <w:rFonts w:eastAsia="方正仿宋_GBK"/>
          <w:bCs/>
          <w:sz w:val="28"/>
          <w:szCs w:val="28"/>
        </w:rPr>
        <w:t>化乡人民政府，县生态环境保护综合行政执法大队、市生态</w:t>
      </w:r>
    </w:p>
    <w:p w14:paraId="41730505">
      <w:pPr>
        <w:snapToGrid w:val="0"/>
        <w:spacing w:line="400" w:lineRule="exact"/>
        <w:ind w:firstLine="1120" w:firstLineChars="40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环境局新平分局生态环境监测站。</w:t>
      </w:r>
    </w:p>
    <w:p w14:paraId="3DC8E5E8">
      <w:pPr>
        <w:spacing w:line="400" w:lineRule="exact"/>
        <w:ind w:firstLine="280" w:firstLineChars="10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pict>
          <v:line id="_x0000_s2056" o:spid="_x0000_s2056" o:spt="20" style="position:absolute;left:0pt;margin-left:-5.6pt;margin-top:1.8pt;height:0pt;width:438.3pt;z-index:251661312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0.71pt"/>
            <v:imagedata o:title=""/>
            <o:lock v:ext="edit"/>
          </v:line>
        </w:pict>
      </w:r>
      <w:r>
        <w:rPr>
          <w:rFonts w:eastAsia="方正仿宋_GBK"/>
          <w:bCs/>
          <w:kern w:val="0"/>
          <w:sz w:val="28"/>
          <w:szCs w:val="28"/>
        </w:rPr>
        <w:pict>
          <v:line id="_x0000_s2057" o:spid="_x0000_s2057" o:spt="20" style="position:absolute;left:0pt;margin-left:-5.6pt;margin-top:26.6pt;height:0pt;width:441.15pt;z-index:251662336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1.21pt"/>
            <v:imagedata o:title=""/>
            <o:lock v:ext="edit"/>
          </v:line>
        </w:pict>
      </w:r>
      <w:r>
        <w:rPr>
          <w:rFonts w:hAnsi="方正仿宋_GBK" w:eastAsia="方正仿宋_GBK"/>
          <w:bCs/>
          <w:kern w:val="0"/>
          <w:sz w:val="28"/>
          <w:szCs w:val="28"/>
        </w:rPr>
        <w:t>玉溪市生态环境局新平分局</w:t>
      </w:r>
      <w:r>
        <w:rPr>
          <w:rFonts w:eastAsia="方正仿宋_GBK"/>
          <w:bCs/>
          <w:kern w:val="0"/>
          <w:sz w:val="28"/>
          <w:szCs w:val="28"/>
        </w:rPr>
        <w:t xml:space="preserve">               </w:t>
      </w:r>
      <w:r>
        <w:rPr>
          <w:rFonts w:hint="eastAsia" w:eastAsia="方正仿宋_GBK"/>
          <w:bCs/>
          <w:kern w:val="0"/>
          <w:sz w:val="28"/>
          <w:szCs w:val="28"/>
        </w:rPr>
        <w:t xml:space="preserve"> </w:t>
      </w:r>
      <w:r>
        <w:rPr>
          <w:rFonts w:eastAsia="方正仿宋_GBK"/>
          <w:bCs/>
          <w:kern w:val="0"/>
          <w:sz w:val="28"/>
          <w:szCs w:val="28"/>
        </w:rPr>
        <w:t>2022</w:t>
      </w:r>
      <w:r>
        <w:rPr>
          <w:rFonts w:hAnsi="方正仿宋_GBK" w:eastAsia="方正仿宋_GBK"/>
          <w:bCs/>
          <w:kern w:val="0"/>
          <w:sz w:val="28"/>
          <w:szCs w:val="28"/>
        </w:rPr>
        <w:t>年</w:t>
      </w:r>
      <w:r>
        <w:rPr>
          <w:rFonts w:hint="eastAsia" w:eastAsia="方正仿宋_GBK"/>
          <w:bCs/>
          <w:kern w:val="0"/>
          <w:sz w:val="28"/>
          <w:szCs w:val="28"/>
        </w:rPr>
        <w:t>9</w:t>
      </w:r>
      <w:r>
        <w:rPr>
          <w:rFonts w:hAnsi="方正仿宋_GBK" w:eastAsia="方正仿宋_GBK"/>
          <w:bCs/>
          <w:kern w:val="0"/>
          <w:sz w:val="28"/>
          <w:szCs w:val="28"/>
        </w:rPr>
        <w:t>月</w:t>
      </w:r>
      <w:r>
        <w:rPr>
          <w:rFonts w:hint="eastAsia" w:eastAsia="方正仿宋_GBK"/>
          <w:bCs/>
          <w:kern w:val="0"/>
          <w:sz w:val="28"/>
          <w:szCs w:val="28"/>
        </w:rPr>
        <w:t>5</w:t>
      </w:r>
      <w:r>
        <w:rPr>
          <w:rFonts w:hAnsi="方正仿宋_GBK" w:eastAsia="方正仿宋_GBK"/>
          <w:bCs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588" w:left="1588" w:header="1361" w:footer="119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E5501">
    <w:pPr>
      <w:pStyle w:val="13"/>
    </w:pPr>
    <w:r>
      <w:pict>
        <v:shape id="文本框 2049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504046A">
                <w:pPr>
                  <w:pStyle w:val="13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7A43">
    <w:pPr>
      <w:pStyle w:val="13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3D24BDE5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944F9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A22"/>
    <w:rsid w:val="00004636"/>
    <w:rsid w:val="00004F7E"/>
    <w:rsid w:val="00005A03"/>
    <w:rsid w:val="00010FF8"/>
    <w:rsid w:val="00013177"/>
    <w:rsid w:val="00020A93"/>
    <w:rsid w:val="000228D4"/>
    <w:rsid w:val="00024D65"/>
    <w:rsid w:val="000250DE"/>
    <w:rsid w:val="0002546D"/>
    <w:rsid w:val="000307DF"/>
    <w:rsid w:val="00031994"/>
    <w:rsid w:val="0003228B"/>
    <w:rsid w:val="00035596"/>
    <w:rsid w:val="0003566D"/>
    <w:rsid w:val="000361BA"/>
    <w:rsid w:val="000369EE"/>
    <w:rsid w:val="00037C61"/>
    <w:rsid w:val="0004115D"/>
    <w:rsid w:val="0004125B"/>
    <w:rsid w:val="00042F73"/>
    <w:rsid w:val="00043594"/>
    <w:rsid w:val="00043957"/>
    <w:rsid w:val="0004426F"/>
    <w:rsid w:val="00051C2E"/>
    <w:rsid w:val="0005272D"/>
    <w:rsid w:val="00053B15"/>
    <w:rsid w:val="000563B7"/>
    <w:rsid w:val="00056A44"/>
    <w:rsid w:val="0005703E"/>
    <w:rsid w:val="00057B2F"/>
    <w:rsid w:val="000615C7"/>
    <w:rsid w:val="00063AA4"/>
    <w:rsid w:val="00063B0F"/>
    <w:rsid w:val="00065CC9"/>
    <w:rsid w:val="00066E87"/>
    <w:rsid w:val="00073CFD"/>
    <w:rsid w:val="00075105"/>
    <w:rsid w:val="00075739"/>
    <w:rsid w:val="00076555"/>
    <w:rsid w:val="00081CE2"/>
    <w:rsid w:val="00081D74"/>
    <w:rsid w:val="000825FA"/>
    <w:rsid w:val="00083D93"/>
    <w:rsid w:val="000851AA"/>
    <w:rsid w:val="000875DE"/>
    <w:rsid w:val="0009095C"/>
    <w:rsid w:val="00092033"/>
    <w:rsid w:val="00097786"/>
    <w:rsid w:val="000A0449"/>
    <w:rsid w:val="000A0F43"/>
    <w:rsid w:val="000B24E2"/>
    <w:rsid w:val="000B2F7F"/>
    <w:rsid w:val="000B39EB"/>
    <w:rsid w:val="000B4FDA"/>
    <w:rsid w:val="000B7AF9"/>
    <w:rsid w:val="000C09E2"/>
    <w:rsid w:val="000C53D1"/>
    <w:rsid w:val="000C63EA"/>
    <w:rsid w:val="000C6C36"/>
    <w:rsid w:val="000C7370"/>
    <w:rsid w:val="000C7C7F"/>
    <w:rsid w:val="000D0532"/>
    <w:rsid w:val="000D2645"/>
    <w:rsid w:val="000D7F77"/>
    <w:rsid w:val="000E1E3D"/>
    <w:rsid w:val="000E2436"/>
    <w:rsid w:val="000E250D"/>
    <w:rsid w:val="000E35C5"/>
    <w:rsid w:val="000E677F"/>
    <w:rsid w:val="000E71EC"/>
    <w:rsid w:val="000F0982"/>
    <w:rsid w:val="000F2272"/>
    <w:rsid w:val="000F2791"/>
    <w:rsid w:val="000F2DC8"/>
    <w:rsid w:val="000F3763"/>
    <w:rsid w:val="000F51D1"/>
    <w:rsid w:val="000F6879"/>
    <w:rsid w:val="000F6947"/>
    <w:rsid w:val="000F7066"/>
    <w:rsid w:val="000F7C56"/>
    <w:rsid w:val="001037AE"/>
    <w:rsid w:val="00105444"/>
    <w:rsid w:val="00106113"/>
    <w:rsid w:val="00107B22"/>
    <w:rsid w:val="001113B7"/>
    <w:rsid w:val="00111E6A"/>
    <w:rsid w:val="00112C6D"/>
    <w:rsid w:val="0011410A"/>
    <w:rsid w:val="0011609E"/>
    <w:rsid w:val="00116A16"/>
    <w:rsid w:val="00116DB7"/>
    <w:rsid w:val="00117C8F"/>
    <w:rsid w:val="001200FF"/>
    <w:rsid w:val="00120142"/>
    <w:rsid w:val="001203A8"/>
    <w:rsid w:val="001224FF"/>
    <w:rsid w:val="00123483"/>
    <w:rsid w:val="00124153"/>
    <w:rsid w:val="00124F2C"/>
    <w:rsid w:val="001279D3"/>
    <w:rsid w:val="001301A7"/>
    <w:rsid w:val="0013181D"/>
    <w:rsid w:val="00131A4A"/>
    <w:rsid w:val="0013302B"/>
    <w:rsid w:val="00133312"/>
    <w:rsid w:val="00134BB5"/>
    <w:rsid w:val="00137340"/>
    <w:rsid w:val="001418B3"/>
    <w:rsid w:val="0014226C"/>
    <w:rsid w:val="00143EDE"/>
    <w:rsid w:val="00144CAE"/>
    <w:rsid w:val="00145C98"/>
    <w:rsid w:val="00153301"/>
    <w:rsid w:val="001536CE"/>
    <w:rsid w:val="00156B36"/>
    <w:rsid w:val="00156BBB"/>
    <w:rsid w:val="0016312A"/>
    <w:rsid w:val="00164A7F"/>
    <w:rsid w:val="00166954"/>
    <w:rsid w:val="0017367B"/>
    <w:rsid w:val="00173FEA"/>
    <w:rsid w:val="00174058"/>
    <w:rsid w:val="00175C49"/>
    <w:rsid w:val="001761DA"/>
    <w:rsid w:val="00176C18"/>
    <w:rsid w:val="001771DC"/>
    <w:rsid w:val="001777A6"/>
    <w:rsid w:val="0017785F"/>
    <w:rsid w:val="00180573"/>
    <w:rsid w:val="001806C4"/>
    <w:rsid w:val="0018195B"/>
    <w:rsid w:val="001849CB"/>
    <w:rsid w:val="001853D7"/>
    <w:rsid w:val="001931D9"/>
    <w:rsid w:val="00193470"/>
    <w:rsid w:val="001964BF"/>
    <w:rsid w:val="001A1C61"/>
    <w:rsid w:val="001A275E"/>
    <w:rsid w:val="001B1216"/>
    <w:rsid w:val="001B13E7"/>
    <w:rsid w:val="001B2B62"/>
    <w:rsid w:val="001B32CF"/>
    <w:rsid w:val="001B4094"/>
    <w:rsid w:val="001C15BD"/>
    <w:rsid w:val="001C39EC"/>
    <w:rsid w:val="001C5BB5"/>
    <w:rsid w:val="001C5C19"/>
    <w:rsid w:val="001D0476"/>
    <w:rsid w:val="001D3F37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1F2C4E"/>
    <w:rsid w:val="002046CA"/>
    <w:rsid w:val="002047C9"/>
    <w:rsid w:val="00210087"/>
    <w:rsid w:val="002136EE"/>
    <w:rsid w:val="0021443D"/>
    <w:rsid w:val="00217AEF"/>
    <w:rsid w:val="0022258B"/>
    <w:rsid w:val="00226054"/>
    <w:rsid w:val="00227EDF"/>
    <w:rsid w:val="002323F8"/>
    <w:rsid w:val="00233FB3"/>
    <w:rsid w:val="00236385"/>
    <w:rsid w:val="00237474"/>
    <w:rsid w:val="00240661"/>
    <w:rsid w:val="0025722D"/>
    <w:rsid w:val="00257C81"/>
    <w:rsid w:val="0026048C"/>
    <w:rsid w:val="002636E5"/>
    <w:rsid w:val="00264F5F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1E31"/>
    <w:rsid w:val="002836B3"/>
    <w:rsid w:val="0028393F"/>
    <w:rsid w:val="00286A39"/>
    <w:rsid w:val="00292A0F"/>
    <w:rsid w:val="00293CE5"/>
    <w:rsid w:val="00295166"/>
    <w:rsid w:val="0029536E"/>
    <w:rsid w:val="002955B6"/>
    <w:rsid w:val="00295C98"/>
    <w:rsid w:val="00297087"/>
    <w:rsid w:val="00297AD6"/>
    <w:rsid w:val="002A0021"/>
    <w:rsid w:val="002A020F"/>
    <w:rsid w:val="002A4702"/>
    <w:rsid w:val="002A478D"/>
    <w:rsid w:val="002A5176"/>
    <w:rsid w:val="002A599B"/>
    <w:rsid w:val="002A6D71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5668"/>
    <w:rsid w:val="002C675C"/>
    <w:rsid w:val="002C690F"/>
    <w:rsid w:val="002D0FC4"/>
    <w:rsid w:val="002D2DD5"/>
    <w:rsid w:val="002D3029"/>
    <w:rsid w:val="002D37DB"/>
    <w:rsid w:val="002D59BE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F2F"/>
    <w:rsid w:val="002F52FE"/>
    <w:rsid w:val="00300A54"/>
    <w:rsid w:val="003010F9"/>
    <w:rsid w:val="00303280"/>
    <w:rsid w:val="003107D9"/>
    <w:rsid w:val="0031675E"/>
    <w:rsid w:val="003167E6"/>
    <w:rsid w:val="0032201C"/>
    <w:rsid w:val="003225C7"/>
    <w:rsid w:val="00324905"/>
    <w:rsid w:val="0032591B"/>
    <w:rsid w:val="003333DC"/>
    <w:rsid w:val="00335B19"/>
    <w:rsid w:val="003369C4"/>
    <w:rsid w:val="00336E68"/>
    <w:rsid w:val="0034273B"/>
    <w:rsid w:val="00344188"/>
    <w:rsid w:val="00344BF8"/>
    <w:rsid w:val="00345402"/>
    <w:rsid w:val="0034681A"/>
    <w:rsid w:val="00347A7F"/>
    <w:rsid w:val="003513E7"/>
    <w:rsid w:val="0035309E"/>
    <w:rsid w:val="003535AE"/>
    <w:rsid w:val="00354BAE"/>
    <w:rsid w:val="003558BE"/>
    <w:rsid w:val="00355E98"/>
    <w:rsid w:val="003574B1"/>
    <w:rsid w:val="003627C1"/>
    <w:rsid w:val="00362FCB"/>
    <w:rsid w:val="00364399"/>
    <w:rsid w:val="00365A12"/>
    <w:rsid w:val="0037246C"/>
    <w:rsid w:val="003745BD"/>
    <w:rsid w:val="00376A83"/>
    <w:rsid w:val="003802A5"/>
    <w:rsid w:val="00380BB9"/>
    <w:rsid w:val="00380DDE"/>
    <w:rsid w:val="00380F43"/>
    <w:rsid w:val="00381C17"/>
    <w:rsid w:val="00384BF7"/>
    <w:rsid w:val="00386513"/>
    <w:rsid w:val="00391AB2"/>
    <w:rsid w:val="003925C8"/>
    <w:rsid w:val="00394504"/>
    <w:rsid w:val="00395855"/>
    <w:rsid w:val="003972E4"/>
    <w:rsid w:val="0039780B"/>
    <w:rsid w:val="003A1D33"/>
    <w:rsid w:val="003A35A9"/>
    <w:rsid w:val="003A3FCA"/>
    <w:rsid w:val="003A7911"/>
    <w:rsid w:val="003B0AEA"/>
    <w:rsid w:val="003B0CF3"/>
    <w:rsid w:val="003B1F5F"/>
    <w:rsid w:val="003B393C"/>
    <w:rsid w:val="003B5222"/>
    <w:rsid w:val="003B5DE2"/>
    <w:rsid w:val="003C042F"/>
    <w:rsid w:val="003C256C"/>
    <w:rsid w:val="003C32B4"/>
    <w:rsid w:val="003C5198"/>
    <w:rsid w:val="003C62BD"/>
    <w:rsid w:val="003C65B9"/>
    <w:rsid w:val="003D3552"/>
    <w:rsid w:val="003D3A5F"/>
    <w:rsid w:val="003D5235"/>
    <w:rsid w:val="003D5912"/>
    <w:rsid w:val="003D617F"/>
    <w:rsid w:val="003D702E"/>
    <w:rsid w:val="003D7686"/>
    <w:rsid w:val="003E1DA2"/>
    <w:rsid w:val="003E3642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4D37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37CC1"/>
    <w:rsid w:val="0044093D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69F0"/>
    <w:rsid w:val="0045737D"/>
    <w:rsid w:val="00461433"/>
    <w:rsid w:val="004626FD"/>
    <w:rsid w:val="00462DF8"/>
    <w:rsid w:val="00464B27"/>
    <w:rsid w:val="0046543D"/>
    <w:rsid w:val="004705A8"/>
    <w:rsid w:val="004708DB"/>
    <w:rsid w:val="004722EF"/>
    <w:rsid w:val="004734A9"/>
    <w:rsid w:val="00473647"/>
    <w:rsid w:val="00480924"/>
    <w:rsid w:val="00484A91"/>
    <w:rsid w:val="00484E1C"/>
    <w:rsid w:val="004856B1"/>
    <w:rsid w:val="004863D3"/>
    <w:rsid w:val="00486669"/>
    <w:rsid w:val="004920AA"/>
    <w:rsid w:val="004922D8"/>
    <w:rsid w:val="00496634"/>
    <w:rsid w:val="00496A10"/>
    <w:rsid w:val="00497AE6"/>
    <w:rsid w:val="004A24CB"/>
    <w:rsid w:val="004A344C"/>
    <w:rsid w:val="004A4876"/>
    <w:rsid w:val="004A5B9B"/>
    <w:rsid w:val="004B088F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F05A1"/>
    <w:rsid w:val="004F17B4"/>
    <w:rsid w:val="004F41AC"/>
    <w:rsid w:val="004F48B5"/>
    <w:rsid w:val="004F6132"/>
    <w:rsid w:val="005008AA"/>
    <w:rsid w:val="0050331D"/>
    <w:rsid w:val="005033C5"/>
    <w:rsid w:val="00505B67"/>
    <w:rsid w:val="00505F39"/>
    <w:rsid w:val="00506C4A"/>
    <w:rsid w:val="00510620"/>
    <w:rsid w:val="00512128"/>
    <w:rsid w:val="00513F17"/>
    <w:rsid w:val="00514752"/>
    <w:rsid w:val="005149C1"/>
    <w:rsid w:val="005155B3"/>
    <w:rsid w:val="005176F4"/>
    <w:rsid w:val="00517D7F"/>
    <w:rsid w:val="00522A16"/>
    <w:rsid w:val="0052477A"/>
    <w:rsid w:val="0052484D"/>
    <w:rsid w:val="00526987"/>
    <w:rsid w:val="00526F0B"/>
    <w:rsid w:val="00531201"/>
    <w:rsid w:val="00531370"/>
    <w:rsid w:val="00532751"/>
    <w:rsid w:val="0053563A"/>
    <w:rsid w:val="005363B7"/>
    <w:rsid w:val="00537E0E"/>
    <w:rsid w:val="00545891"/>
    <w:rsid w:val="005470D0"/>
    <w:rsid w:val="00554E39"/>
    <w:rsid w:val="0055501D"/>
    <w:rsid w:val="00555A2D"/>
    <w:rsid w:val="00556968"/>
    <w:rsid w:val="00557013"/>
    <w:rsid w:val="00561366"/>
    <w:rsid w:val="00566502"/>
    <w:rsid w:val="00570186"/>
    <w:rsid w:val="00570C48"/>
    <w:rsid w:val="00571BB4"/>
    <w:rsid w:val="00577427"/>
    <w:rsid w:val="00580416"/>
    <w:rsid w:val="0058450D"/>
    <w:rsid w:val="00586439"/>
    <w:rsid w:val="00597750"/>
    <w:rsid w:val="005A153C"/>
    <w:rsid w:val="005A354E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14E9"/>
    <w:rsid w:val="005C6724"/>
    <w:rsid w:val="005C770E"/>
    <w:rsid w:val="005C7F32"/>
    <w:rsid w:val="005D4EA9"/>
    <w:rsid w:val="005D51FF"/>
    <w:rsid w:val="005D5CEB"/>
    <w:rsid w:val="005D679D"/>
    <w:rsid w:val="005D6A47"/>
    <w:rsid w:val="005E01E5"/>
    <w:rsid w:val="005E0694"/>
    <w:rsid w:val="005E4BA9"/>
    <w:rsid w:val="005E5EB2"/>
    <w:rsid w:val="005E779B"/>
    <w:rsid w:val="005F0F33"/>
    <w:rsid w:val="005F43E2"/>
    <w:rsid w:val="005F4931"/>
    <w:rsid w:val="0060701A"/>
    <w:rsid w:val="00607C53"/>
    <w:rsid w:val="00610583"/>
    <w:rsid w:val="00613F56"/>
    <w:rsid w:val="00614511"/>
    <w:rsid w:val="006146D0"/>
    <w:rsid w:val="00615435"/>
    <w:rsid w:val="00615D2E"/>
    <w:rsid w:val="006211D0"/>
    <w:rsid w:val="00627F16"/>
    <w:rsid w:val="00631493"/>
    <w:rsid w:val="00631E71"/>
    <w:rsid w:val="006322BA"/>
    <w:rsid w:val="00637A38"/>
    <w:rsid w:val="00640A5A"/>
    <w:rsid w:val="0064113A"/>
    <w:rsid w:val="00641578"/>
    <w:rsid w:val="0064319F"/>
    <w:rsid w:val="0064350B"/>
    <w:rsid w:val="006451F9"/>
    <w:rsid w:val="006471AE"/>
    <w:rsid w:val="00647C22"/>
    <w:rsid w:val="00647C23"/>
    <w:rsid w:val="00647DAB"/>
    <w:rsid w:val="00650C33"/>
    <w:rsid w:val="006515E5"/>
    <w:rsid w:val="00655803"/>
    <w:rsid w:val="00657126"/>
    <w:rsid w:val="00660679"/>
    <w:rsid w:val="00661CB4"/>
    <w:rsid w:val="00662955"/>
    <w:rsid w:val="006641A0"/>
    <w:rsid w:val="00664538"/>
    <w:rsid w:val="00664B5D"/>
    <w:rsid w:val="00667762"/>
    <w:rsid w:val="006728F9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A65"/>
    <w:rsid w:val="00696E45"/>
    <w:rsid w:val="006A1F26"/>
    <w:rsid w:val="006A2BDA"/>
    <w:rsid w:val="006A3CA7"/>
    <w:rsid w:val="006A3D24"/>
    <w:rsid w:val="006A439E"/>
    <w:rsid w:val="006A4BDB"/>
    <w:rsid w:val="006A6986"/>
    <w:rsid w:val="006A7BDA"/>
    <w:rsid w:val="006B0128"/>
    <w:rsid w:val="006B2DA8"/>
    <w:rsid w:val="006B652C"/>
    <w:rsid w:val="006B6D91"/>
    <w:rsid w:val="006C21C2"/>
    <w:rsid w:val="006C2C9E"/>
    <w:rsid w:val="006C4CA8"/>
    <w:rsid w:val="006C5C86"/>
    <w:rsid w:val="006C63A5"/>
    <w:rsid w:val="006C6586"/>
    <w:rsid w:val="006D0066"/>
    <w:rsid w:val="006D0E93"/>
    <w:rsid w:val="006D10E2"/>
    <w:rsid w:val="006D206B"/>
    <w:rsid w:val="006D4A1B"/>
    <w:rsid w:val="006D63EA"/>
    <w:rsid w:val="006D6C65"/>
    <w:rsid w:val="006D77C8"/>
    <w:rsid w:val="006E07C7"/>
    <w:rsid w:val="006E0F89"/>
    <w:rsid w:val="006E2048"/>
    <w:rsid w:val="006E6B5C"/>
    <w:rsid w:val="006E7A8A"/>
    <w:rsid w:val="006F072E"/>
    <w:rsid w:val="00700883"/>
    <w:rsid w:val="007010C9"/>
    <w:rsid w:val="00702E99"/>
    <w:rsid w:val="0070324A"/>
    <w:rsid w:val="0070329C"/>
    <w:rsid w:val="007032FA"/>
    <w:rsid w:val="007053FD"/>
    <w:rsid w:val="0070584A"/>
    <w:rsid w:val="007061E4"/>
    <w:rsid w:val="00713D62"/>
    <w:rsid w:val="00721A2C"/>
    <w:rsid w:val="00724364"/>
    <w:rsid w:val="00724FBA"/>
    <w:rsid w:val="00726D86"/>
    <w:rsid w:val="00731FE4"/>
    <w:rsid w:val="00732580"/>
    <w:rsid w:val="00733C59"/>
    <w:rsid w:val="00740C50"/>
    <w:rsid w:val="00740F24"/>
    <w:rsid w:val="0074272B"/>
    <w:rsid w:val="0074679A"/>
    <w:rsid w:val="007468EC"/>
    <w:rsid w:val="00747146"/>
    <w:rsid w:val="00747780"/>
    <w:rsid w:val="00747F5C"/>
    <w:rsid w:val="007520AF"/>
    <w:rsid w:val="0075288E"/>
    <w:rsid w:val="00753012"/>
    <w:rsid w:val="0075388C"/>
    <w:rsid w:val="00755493"/>
    <w:rsid w:val="00756793"/>
    <w:rsid w:val="00756DCA"/>
    <w:rsid w:val="00761345"/>
    <w:rsid w:val="0076154F"/>
    <w:rsid w:val="00762AA7"/>
    <w:rsid w:val="007641BC"/>
    <w:rsid w:val="00770671"/>
    <w:rsid w:val="007708CD"/>
    <w:rsid w:val="00773AB6"/>
    <w:rsid w:val="00774535"/>
    <w:rsid w:val="00774D3E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6248"/>
    <w:rsid w:val="00796728"/>
    <w:rsid w:val="007A0879"/>
    <w:rsid w:val="007A2E51"/>
    <w:rsid w:val="007A78A1"/>
    <w:rsid w:val="007A7D4A"/>
    <w:rsid w:val="007B1F4B"/>
    <w:rsid w:val="007B2D71"/>
    <w:rsid w:val="007B50D1"/>
    <w:rsid w:val="007B559E"/>
    <w:rsid w:val="007B72BB"/>
    <w:rsid w:val="007B78D2"/>
    <w:rsid w:val="007C498D"/>
    <w:rsid w:val="007C62C8"/>
    <w:rsid w:val="007C7D6E"/>
    <w:rsid w:val="007D02E4"/>
    <w:rsid w:val="007D1E46"/>
    <w:rsid w:val="007D2729"/>
    <w:rsid w:val="007D338E"/>
    <w:rsid w:val="007E1271"/>
    <w:rsid w:val="007E3115"/>
    <w:rsid w:val="007E3C0A"/>
    <w:rsid w:val="007E59FB"/>
    <w:rsid w:val="007E6137"/>
    <w:rsid w:val="007F2F7F"/>
    <w:rsid w:val="007F5A78"/>
    <w:rsid w:val="007F67D6"/>
    <w:rsid w:val="007F685F"/>
    <w:rsid w:val="007F7BDE"/>
    <w:rsid w:val="0080025B"/>
    <w:rsid w:val="008060CB"/>
    <w:rsid w:val="0080791B"/>
    <w:rsid w:val="0081065B"/>
    <w:rsid w:val="008117ED"/>
    <w:rsid w:val="00812A09"/>
    <w:rsid w:val="00814423"/>
    <w:rsid w:val="0081575D"/>
    <w:rsid w:val="00815774"/>
    <w:rsid w:val="0081730A"/>
    <w:rsid w:val="00820D85"/>
    <w:rsid w:val="00820FB6"/>
    <w:rsid w:val="008272D0"/>
    <w:rsid w:val="00831ADB"/>
    <w:rsid w:val="0083412F"/>
    <w:rsid w:val="00834C20"/>
    <w:rsid w:val="00836DC7"/>
    <w:rsid w:val="00842102"/>
    <w:rsid w:val="00844012"/>
    <w:rsid w:val="0084497D"/>
    <w:rsid w:val="00847194"/>
    <w:rsid w:val="00850D4B"/>
    <w:rsid w:val="00851276"/>
    <w:rsid w:val="00851480"/>
    <w:rsid w:val="0085317A"/>
    <w:rsid w:val="008547E1"/>
    <w:rsid w:val="00854B08"/>
    <w:rsid w:val="00855B18"/>
    <w:rsid w:val="00856B13"/>
    <w:rsid w:val="00857B23"/>
    <w:rsid w:val="008621F6"/>
    <w:rsid w:val="00862DDB"/>
    <w:rsid w:val="00862FE6"/>
    <w:rsid w:val="008637D0"/>
    <w:rsid w:val="008646CB"/>
    <w:rsid w:val="008652BB"/>
    <w:rsid w:val="00865BB0"/>
    <w:rsid w:val="008706B6"/>
    <w:rsid w:val="00872498"/>
    <w:rsid w:val="00872E42"/>
    <w:rsid w:val="008733AB"/>
    <w:rsid w:val="00874037"/>
    <w:rsid w:val="0087447E"/>
    <w:rsid w:val="00874AC7"/>
    <w:rsid w:val="008758A2"/>
    <w:rsid w:val="00875EE5"/>
    <w:rsid w:val="00876491"/>
    <w:rsid w:val="00876993"/>
    <w:rsid w:val="00890955"/>
    <w:rsid w:val="00890D94"/>
    <w:rsid w:val="00892FDB"/>
    <w:rsid w:val="00897FC3"/>
    <w:rsid w:val="008A1C6F"/>
    <w:rsid w:val="008A2E0F"/>
    <w:rsid w:val="008B0B9C"/>
    <w:rsid w:val="008B4580"/>
    <w:rsid w:val="008B482C"/>
    <w:rsid w:val="008B4ED4"/>
    <w:rsid w:val="008B551D"/>
    <w:rsid w:val="008B6066"/>
    <w:rsid w:val="008C30DD"/>
    <w:rsid w:val="008C40FA"/>
    <w:rsid w:val="008C4214"/>
    <w:rsid w:val="008C62FC"/>
    <w:rsid w:val="008C6A50"/>
    <w:rsid w:val="008D4443"/>
    <w:rsid w:val="008E0C5B"/>
    <w:rsid w:val="008E1310"/>
    <w:rsid w:val="008E66BF"/>
    <w:rsid w:val="008F2C0C"/>
    <w:rsid w:val="008F303D"/>
    <w:rsid w:val="008F3BE8"/>
    <w:rsid w:val="008F442B"/>
    <w:rsid w:val="008F7279"/>
    <w:rsid w:val="008F75DF"/>
    <w:rsid w:val="008F7F91"/>
    <w:rsid w:val="00901CA2"/>
    <w:rsid w:val="00903E4C"/>
    <w:rsid w:val="0090635D"/>
    <w:rsid w:val="009074E9"/>
    <w:rsid w:val="009109D8"/>
    <w:rsid w:val="0091283F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6B7C"/>
    <w:rsid w:val="00927B6A"/>
    <w:rsid w:val="00932CBF"/>
    <w:rsid w:val="00933606"/>
    <w:rsid w:val="00933C0D"/>
    <w:rsid w:val="00933C19"/>
    <w:rsid w:val="00936846"/>
    <w:rsid w:val="0093712D"/>
    <w:rsid w:val="00940173"/>
    <w:rsid w:val="00942C36"/>
    <w:rsid w:val="009461EE"/>
    <w:rsid w:val="00946530"/>
    <w:rsid w:val="009517AB"/>
    <w:rsid w:val="00951D00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2955"/>
    <w:rsid w:val="00972B26"/>
    <w:rsid w:val="00972FAF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0A98"/>
    <w:rsid w:val="009A4C9E"/>
    <w:rsid w:val="009A6862"/>
    <w:rsid w:val="009A6D97"/>
    <w:rsid w:val="009A7FD0"/>
    <w:rsid w:val="009B0168"/>
    <w:rsid w:val="009B1FD3"/>
    <w:rsid w:val="009B3321"/>
    <w:rsid w:val="009B595B"/>
    <w:rsid w:val="009C004F"/>
    <w:rsid w:val="009C09A2"/>
    <w:rsid w:val="009C0F7F"/>
    <w:rsid w:val="009C1B42"/>
    <w:rsid w:val="009C2F6C"/>
    <w:rsid w:val="009D0D32"/>
    <w:rsid w:val="009D1542"/>
    <w:rsid w:val="009D15C4"/>
    <w:rsid w:val="009D1868"/>
    <w:rsid w:val="009D1D75"/>
    <w:rsid w:val="009D3A5A"/>
    <w:rsid w:val="009D417D"/>
    <w:rsid w:val="009D46EC"/>
    <w:rsid w:val="009D56AA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60E6"/>
    <w:rsid w:val="00A07880"/>
    <w:rsid w:val="00A07EAC"/>
    <w:rsid w:val="00A108D9"/>
    <w:rsid w:val="00A15E87"/>
    <w:rsid w:val="00A20B1D"/>
    <w:rsid w:val="00A21166"/>
    <w:rsid w:val="00A24C64"/>
    <w:rsid w:val="00A25B05"/>
    <w:rsid w:val="00A26819"/>
    <w:rsid w:val="00A27EBD"/>
    <w:rsid w:val="00A32281"/>
    <w:rsid w:val="00A3229F"/>
    <w:rsid w:val="00A331A0"/>
    <w:rsid w:val="00A37F6D"/>
    <w:rsid w:val="00A41804"/>
    <w:rsid w:val="00A41F99"/>
    <w:rsid w:val="00A43F79"/>
    <w:rsid w:val="00A448A8"/>
    <w:rsid w:val="00A44DC2"/>
    <w:rsid w:val="00A44F07"/>
    <w:rsid w:val="00A46093"/>
    <w:rsid w:val="00A50F44"/>
    <w:rsid w:val="00A513A9"/>
    <w:rsid w:val="00A53C5D"/>
    <w:rsid w:val="00A54316"/>
    <w:rsid w:val="00A54AAA"/>
    <w:rsid w:val="00A55B51"/>
    <w:rsid w:val="00A57538"/>
    <w:rsid w:val="00A60D40"/>
    <w:rsid w:val="00A61515"/>
    <w:rsid w:val="00A61E3C"/>
    <w:rsid w:val="00A62474"/>
    <w:rsid w:val="00A63C60"/>
    <w:rsid w:val="00A64DE0"/>
    <w:rsid w:val="00A65392"/>
    <w:rsid w:val="00A65AB1"/>
    <w:rsid w:val="00A65C5F"/>
    <w:rsid w:val="00A77169"/>
    <w:rsid w:val="00A77B70"/>
    <w:rsid w:val="00A81950"/>
    <w:rsid w:val="00A84537"/>
    <w:rsid w:val="00A85B6A"/>
    <w:rsid w:val="00A9313B"/>
    <w:rsid w:val="00AA0BE3"/>
    <w:rsid w:val="00AA0CDF"/>
    <w:rsid w:val="00AA130A"/>
    <w:rsid w:val="00AA1899"/>
    <w:rsid w:val="00AA1967"/>
    <w:rsid w:val="00AA4B4D"/>
    <w:rsid w:val="00AA565C"/>
    <w:rsid w:val="00AA5853"/>
    <w:rsid w:val="00AA5ADA"/>
    <w:rsid w:val="00AA5B0E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715A"/>
    <w:rsid w:val="00AD00FD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B9B"/>
    <w:rsid w:val="00AE51DB"/>
    <w:rsid w:val="00AE6879"/>
    <w:rsid w:val="00AF7335"/>
    <w:rsid w:val="00B00D0D"/>
    <w:rsid w:val="00B02207"/>
    <w:rsid w:val="00B025DE"/>
    <w:rsid w:val="00B0441F"/>
    <w:rsid w:val="00B06C38"/>
    <w:rsid w:val="00B077AE"/>
    <w:rsid w:val="00B12DCA"/>
    <w:rsid w:val="00B15D4D"/>
    <w:rsid w:val="00B17BCD"/>
    <w:rsid w:val="00B20570"/>
    <w:rsid w:val="00B23CBE"/>
    <w:rsid w:val="00B25712"/>
    <w:rsid w:val="00B27C73"/>
    <w:rsid w:val="00B32C23"/>
    <w:rsid w:val="00B32D04"/>
    <w:rsid w:val="00B32EAE"/>
    <w:rsid w:val="00B33881"/>
    <w:rsid w:val="00B3572A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3EA"/>
    <w:rsid w:val="00B621B2"/>
    <w:rsid w:val="00B635B4"/>
    <w:rsid w:val="00B655C8"/>
    <w:rsid w:val="00B66635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A03A5"/>
    <w:rsid w:val="00BA0C38"/>
    <w:rsid w:val="00BA14A0"/>
    <w:rsid w:val="00BA49D3"/>
    <w:rsid w:val="00BA574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1110"/>
    <w:rsid w:val="00BE1A32"/>
    <w:rsid w:val="00BE7336"/>
    <w:rsid w:val="00BF0464"/>
    <w:rsid w:val="00BF342D"/>
    <w:rsid w:val="00BF4252"/>
    <w:rsid w:val="00BF440D"/>
    <w:rsid w:val="00BF49D7"/>
    <w:rsid w:val="00C023F6"/>
    <w:rsid w:val="00C02F9E"/>
    <w:rsid w:val="00C04B40"/>
    <w:rsid w:val="00C05B26"/>
    <w:rsid w:val="00C05DA2"/>
    <w:rsid w:val="00C07EDA"/>
    <w:rsid w:val="00C10C0E"/>
    <w:rsid w:val="00C10D70"/>
    <w:rsid w:val="00C10DD7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379E"/>
    <w:rsid w:val="00C245F5"/>
    <w:rsid w:val="00C25F4D"/>
    <w:rsid w:val="00C26553"/>
    <w:rsid w:val="00C26C33"/>
    <w:rsid w:val="00C275C8"/>
    <w:rsid w:val="00C36D0D"/>
    <w:rsid w:val="00C40ECF"/>
    <w:rsid w:val="00C41033"/>
    <w:rsid w:val="00C41211"/>
    <w:rsid w:val="00C43663"/>
    <w:rsid w:val="00C45F1A"/>
    <w:rsid w:val="00C526C8"/>
    <w:rsid w:val="00C53485"/>
    <w:rsid w:val="00C56B35"/>
    <w:rsid w:val="00C573AB"/>
    <w:rsid w:val="00C61A9B"/>
    <w:rsid w:val="00C62982"/>
    <w:rsid w:val="00C634B2"/>
    <w:rsid w:val="00C64A57"/>
    <w:rsid w:val="00C65D63"/>
    <w:rsid w:val="00C65E93"/>
    <w:rsid w:val="00C701B1"/>
    <w:rsid w:val="00C7056C"/>
    <w:rsid w:val="00C7285B"/>
    <w:rsid w:val="00C77F21"/>
    <w:rsid w:val="00C804C5"/>
    <w:rsid w:val="00C81D50"/>
    <w:rsid w:val="00C82D9A"/>
    <w:rsid w:val="00C8366F"/>
    <w:rsid w:val="00C8437A"/>
    <w:rsid w:val="00C86DFB"/>
    <w:rsid w:val="00C878C0"/>
    <w:rsid w:val="00C90E07"/>
    <w:rsid w:val="00C9229B"/>
    <w:rsid w:val="00C94FDD"/>
    <w:rsid w:val="00C96932"/>
    <w:rsid w:val="00C96F79"/>
    <w:rsid w:val="00C97539"/>
    <w:rsid w:val="00CA01B0"/>
    <w:rsid w:val="00CA2C28"/>
    <w:rsid w:val="00CA5403"/>
    <w:rsid w:val="00CA5664"/>
    <w:rsid w:val="00CA647A"/>
    <w:rsid w:val="00CA661C"/>
    <w:rsid w:val="00CB180C"/>
    <w:rsid w:val="00CB652F"/>
    <w:rsid w:val="00CB65AF"/>
    <w:rsid w:val="00CB6D97"/>
    <w:rsid w:val="00CB75F4"/>
    <w:rsid w:val="00CB7D35"/>
    <w:rsid w:val="00CC0015"/>
    <w:rsid w:val="00CC335E"/>
    <w:rsid w:val="00CC67AA"/>
    <w:rsid w:val="00CD0A12"/>
    <w:rsid w:val="00CD112E"/>
    <w:rsid w:val="00CD3939"/>
    <w:rsid w:val="00CD48E4"/>
    <w:rsid w:val="00CE39CA"/>
    <w:rsid w:val="00CE5122"/>
    <w:rsid w:val="00CE5263"/>
    <w:rsid w:val="00CE545E"/>
    <w:rsid w:val="00CE6428"/>
    <w:rsid w:val="00CE7CBE"/>
    <w:rsid w:val="00CF169C"/>
    <w:rsid w:val="00CF191F"/>
    <w:rsid w:val="00CF1D3B"/>
    <w:rsid w:val="00CF2448"/>
    <w:rsid w:val="00CF2CC7"/>
    <w:rsid w:val="00D009C6"/>
    <w:rsid w:val="00D023F4"/>
    <w:rsid w:val="00D038E1"/>
    <w:rsid w:val="00D04C3F"/>
    <w:rsid w:val="00D0695E"/>
    <w:rsid w:val="00D100B6"/>
    <w:rsid w:val="00D10C87"/>
    <w:rsid w:val="00D1110E"/>
    <w:rsid w:val="00D14038"/>
    <w:rsid w:val="00D1416F"/>
    <w:rsid w:val="00D1571D"/>
    <w:rsid w:val="00D16F44"/>
    <w:rsid w:val="00D171F1"/>
    <w:rsid w:val="00D20720"/>
    <w:rsid w:val="00D21B59"/>
    <w:rsid w:val="00D2584A"/>
    <w:rsid w:val="00D302F3"/>
    <w:rsid w:val="00D31FD6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6A12"/>
    <w:rsid w:val="00D66A5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EAE"/>
    <w:rsid w:val="00D92AE5"/>
    <w:rsid w:val="00D96D86"/>
    <w:rsid w:val="00D97C71"/>
    <w:rsid w:val="00DA0A2D"/>
    <w:rsid w:val="00DA13CD"/>
    <w:rsid w:val="00DA7404"/>
    <w:rsid w:val="00DA7CA7"/>
    <w:rsid w:val="00DB0729"/>
    <w:rsid w:val="00DB1AC8"/>
    <w:rsid w:val="00DB37D1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316F"/>
    <w:rsid w:val="00E06269"/>
    <w:rsid w:val="00E06B5F"/>
    <w:rsid w:val="00E11E1E"/>
    <w:rsid w:val="00E12617"/>
    <w:rsid w:val="00E13229"/>
    <w:rsid w:val="00E140C2"/>
    <w:rsid w:val="00E17462"/>
    <w:rsid w:val="00E232E0"/>
    <w:rsid w:val="00E24F04"/>
    <w:rsid w:val="00E256AF"/>
    <w:rsid w:val="00E262F2"/>
    <w:rsid w:val="00E275F0"/>
    <w:rsid w:val="00E279C6"/>
    <w:rsid w:val="00E3259B"/>
    <w:rsid w:val="00E33DE8"/>
    <w:rsid w:val="00E3487A"/>
    <w:rsid w:val="00E34ED7"/>
    <w:rsid w:val="00E37D4D"/>
    <w:rsid w:val="00E40184"/>
    <w:rsid w:val="00E417DB"/>
    <w:rsid w:val="00E41B86"/>
    <w:rsid w:val="00E4374D"/>
    <w:rsid w:val="00E46A45"/>
    <w:rsid w:val="00E526E0"/>
    <w:rsid w:val="00E5302C"/>
    <w:rsid w:val="00E53106"/>
    <w:rsid w:val="00E53D3B"/>
    <w:rsid w:val="00E53F41"/>
    <w:rsid w:val="00E55C19"/>
    <w:rsid w:val="00E56B1C"/>
    <w:rsid w:val="00E5771B"/>
    <w:rsid w:val="00E60C9B"/>
    <w:rsid w:val="00E6204E"/>
    <w:rsid w:val="00E65692"/>
    <w:rsid w:val="00E65937"/>
    <w:rsid w:val="00E670EF"/>
    <w:rsid w:val="00E67B28"/>
    <w:rsid w:val="00E67F53"/>
    <w:rsid w:val="00E701C0"/>
    <w:rsid w:val="00E70EDA"/>
    <w:rsid w:val="00E71504"/>
    <w:rsid w:val="00E73288"/>
    <w:rsid w:val="00E75074"/>
    <w:rsid w:val="00E81453"/>
    <w:rsid w:val="00E82968"/>
    <w:rsid w:val="00E84984"/>
    <w:rsid w:val="00E84F42"/>
    <w:rsid w:val="00E85848"/>
    <w:rsid w:val="00E85F83"/>
    <w:rsid w:val="00E86913"/>
    <w:rsid w:val="00E87C20"/>
    <w:rsid w:val="00E921D9"/>
    <w:rsid w:val="00E92B48"/>
    <w:rsid w:val="00E92E53"/>
    <w:rsid w:val="00E94BEB"/>
    <w:rsid w:val="00E965F6"/>
    <w:rsid w:val="00EA0DBD"/>
    <w:rsid w:val="00EA0FCB"/>
    <w:rsid w:val="00EA2794"/>
    <w:rsid w:val="00EA2A34"/>
    <w:rsid w:val="00EA3A4B"/>
    <w:rsid w:val="00EA5E80"/>
    <w:rsid w:val="00EB0A86"/>
    <w:rsid w:val="00EB0DBD"/>
    <w:rsid w:val="00EB24B3"/>
    <w:rsid w:val="00EB2C63"/>
    <w:rsid w:val="00EC1AE4"/>
    <w:rsid w:val="00EC343E"/>
    <w:rsid w:val="00EC44DC"/>
    <w:rsid w:val="00EC48FB"/>
    <w:rsid w:val="00EC654D"/>
    <w:rsid w:val="00EC6A22"/>
    <w:rsid w:val="00EC76B4"/>
    <w:rsid w:val="00EC7878"/>
    <w:rsid w:val="00ED03FE"/>
    <w:rsid w:val="00ED0F2C"/>
    <w:rsid w:val="00ED1551"/>
    <w:rsid w:val="00ED1602"/>
    <w:rsid w:val="00ED170E"/>
    <w:rsid w:val="00ED3DAF"/>
    <w:rsid w:val="00ED4E71"/>
    <w:rsid w:val="00ED57BE"/>
    <w:rsid w:val="00ED5DDF"/>
    <w:rsid w:val="00ED6898"/>
    <w:rsid w:val="00ED7778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49FF"/>
    <w:rsid w:val="00EF58A8"/>
    <w:rsid w:val="00EF5D62"/>
    <w:rsid w:val="00EF61DB"/>
    <w:rsid w:val="00EF69D7"/>
    <w:rsid w:val="00EF6BBF"/>
    <w:rsid w:val="00F0503B"/>
    <w:rsid w:val="00F06AED"/>
    <w:rsid w:val="00F0760C"/>
    <w:rsid w:val="00F0778E"/>
    <w:rsid w:val="00F103FF"/>
    <w:rsid w:val="00F1084F"/>
    <w:rsid w:val="00F14237"/>
    <w:rsid w:val="00F14312"/>
    <w:rsid w:val="00F14D20"/>
    <w:rsid w:val="00F1568F"/>
    <w:rsid w:val="00F15F8B"/>
    <w:rsid w:val="00F17368"/>
    <w:rsid w:val="00F2038A"/>
    <w:rsid w:val="00F216C3"/>
    <w:rsid w:val="00F21D99"/>
    <w:rsid w:val="00F25582"/>
    <w:rsid w:val="00F2600F"/>
    <w:rsid w:val="00F31428"/>
    <w:rsid w:val="00F31660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92E"/>
    <w:rsid w:val="00F61CF2"/>
    <w:rsid w:val="00F62766"/>
    <w:rsid w:val="00F62A64"/>
    <w:rsid w:val="00F62D53"/>
    <w:rsid w:val="00F639A5"/>
    <w:rsid w:val="00F63A24"/>
    <w:rsid w:val="00F65648"/>
    <w:rsid w:val="00F71560"/>
    <w:rsid w:val="00F741FE"/>
    <w:rsid w:val="00F7677F"/>
    <w:rsid w:val="00F77368"/>
    <w:rsid w:val="00F8192F"/>
    <w:rsid w:val="00F83AA1"/>
    <w:rsid w:val="00F8418F"/>
    <w:rsid w:val="00F85DEC"/>
    <w:rsid w:val="00F877A0"/>
    <w:rsid w:val="00F93F14"/>
    <w:rsid w:val="00FB0B9F"/>
    <w:rsid w:val="00FB124B"/>
    <w:rsid w:val="00FB2B9D"/>
    <w:rsid w:val="00FB3562"/>
    <w:rsid w:val="00FB3824"/>
    <w:rsid w:val="00FB4E0F"/>
    <w:rsid w:val="00FB6538"/>
    <w:rsid w:val="00FB7172"/>
    <w:rsid w:val="00FC2522"/>
    <w:rsid w:val="00FC48D4"/>
    <w:rsid w:val="00FD113E"/>
    <w:rsid w:val="00FD3567"/>
    <w:rsid w:val="00FD6B57"/>
    <w:rsid w:val="00FD6CCB"/>
    <w:rsid w:val="00FD75D7"/>
    <w:rsid w:val="00FD7F4F"/>
    <w:rsid w:val="00FE1E13"/>
    <w:rsid w:val="00FE3EE6"/>
    <w:rsid w:val="00FF0218"/>
    <w:rsid w:val="00FF19CF"/>
    <w:rsid w:val="00FF2015"/>
    <w:rsid w:val="00FF2DD9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78C2315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0"/>
    <w:pPr>
      <w:spacing w:after="120"/>
    </w:pPr>
    <w:rPr>
      <w:szCs w:val="20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Normal Indent"/>
    <w:basedOn w:val="1"/>
    <w:link w:val="23"/>
    <w:qFormat/>
    <w:uiPriority w:val="0"/>
    <w:rPr>
      <w:sz w:val="28"/>
      <w:szCs w:val="20"/>
    </w:rPr>
  </w:style>
  <w:style w:type="paragraph" w:styleId="8">
    <w:name w:val="annotation text"/>
    <w:basedOn w:val="1"/>
    <w:link w:val="25"/>
    <w:qFormat/>
    <w:uiPriority w:val="0"/>
    <w:pPr>
      <w:jc w:val="left"/>
    </w:pPr>
    <w:rPr>
      <w:szCs w:val="20"/>
    </w:rPr>
  </w:style>
  <w:style w:type="paragraph" w:styleId="9">
    <w:name w:val="Body Text Indent"/>
    <w:basedOn w:val="1"/>
    <w:qFormat/>
    <w:uiPriority w:val="0"/>
    <w:pPr>
      <w:spacing w:line="0" w:lineRule="atLeast"/>
      <w:ind w:firstLine="527" w:firstLineChars="200"/>
    </w:pPr>
    <w:rPr>
      <w:rFonts w:ascii="仿宋_GB2312" w:eastAsia="仿宋_GB2312"/>
      <w:sz w:val="28"/>
    </w:rPr>
  </w:style>
  <w:style w:type="paragraph" w:styleId="10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标题 1 Char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1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2">
    <w:name w:val="批注文字 Char"/>
    <w:link w:val="8"/>
    <w:qFormat/>
    <w:uiPriority w:val="0"/>
    <w:rPr>
      <w:kern w:val="2"/>
      <w:sz w:val="21"/>
    </w:rPr>
  </w:style>
  <w:style w:type="character" w:customStyle="1" w:styleId="23">
    <w:name w:val="正文缩进 Char"/>
    <w:link w:val="7"/>
    <w:qFormat/>
    <w:uiPriority w:val="0"/>
    <w:rPr>
      <w:kern w:val="2"/>
      <w:sz w:val="28"/>
    </w:rPr>
  </w:style>
  <w:style w:type="character" w:customStyle="1" w:styleId="24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批注文字 Char1"/>
    <w:basedOn w:val="17"/>
    <w:link w:val="8"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正文文本 Char"/>
    <w:link w:val="2"/>
    <w:qFormat/>
    <w:uiPriority w:val="0"/>
    <w:rPr>
      <w:kern w:val="2"/>
      <w:sz w:val="21"/>
    </w:rPr>
  </w:style>
  <w:style w:type="character" w:customStyle="1" w:styleId="28">
    <w:name w:val="正文文本 Char1"/>
    <w:basedOn w:val="17"/>
    <w:link w:val="2"/>
    <w:qFormat/>
    <w:uiPriority w:val="0"/>
    <w:rPr>
      <w:kern w:val="2"/>
      <w:sz w:val="21"/>
      <w:szCs w:val="24"/>
    </w:rPr>
  </w:style>
  <w:style w:type="paragraph" w:customStyle="1" w:styleId="29">
    <w:name w:val="Normal Indent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0">
    <w:name w:val="Char Char Char Char Char Char Char Char Char Char Char Char Char Char Char Char Char Char Char"/>
    <w:basedOn w:val="1"/>
    <w:semiHidden/>
    <w:qFormat/>
    <w:uiPriority w:val="0"/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</Company>
  <Pages>6</Pages>
  <Words>2694</Words>
  <Characters>2930</Characters>
  <Lines>21</Lines>
  <Paragraphs>6</Paragraphs>
  <TotalTime>525</TotalTime>
  <ScaleCrop>false</ScaleCrop>
  <LinksUpToDate>false</LinksUpToDate>
  <CharactersWithSpaces>2992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2020-03-16T06:25:00Z</dcterms:created>
  <dc:creator>wx</dc:creator>
  <cp:lastModifiedBy>奕丹</cp:lastModifiedBy>
  <cp:lastPrinted>2020-06-08T01:00:00Z</cp:lastPrinted>
  <dcterms:modified xsi:type="dcterms:W3CDTF">2025-04-10T09:43:02Z</dcterms:modified>
  <dc:title>审批意见：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eyJoZGlkIjoiNmI0NDE4OWQ3ODM2MTZjMzQwYWJjZjM3ODM4MjdhZTkiLCJ1c2VySWQiOiI0OTkxMDg2MjUifQ==</vt:lpwstr>
  </property>
  <property fmtid="{D5CDD505-2E9C-101B-9397-08002B2CF9AE}" pid="4" name="ICV">
    <vt:lpwstr>C93D6F94B0E04C098CCF559B9B7A93A7_12</vt:lpwstr>
  </property>
</Properties>
</file>